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43" w:rsidRDefault="006853C5">
      <w:pPr>
        <w:pStyle w:val="Zhlav"/>
        <w:spacing w:before="480" w:after="480"/>
        <w:jc w:val="right"/>
      </w:pPr>
      <w:r>
        <w:t>Dne 18. července 2017 v Českých Budějovicích</w:t>
      </w:r>
    </w:p>
    <w:p w:rsidR="00272D43" w:rsidRDefault="006853C5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Organizátoři charitativního semináře </w:t>
      </w:r>
      <w:bookmarkStart w:id="0" w:name="_GoBack"/>
      <w:r>
        <w:rPr>
          <w:rFonts w:asciiTheme="majorHAnsi" w:hAnsiTheme="majorHAnsi" w:cs="Times New Roman"/>
          <w:b/>
          <w:color w:val="3A3E44"/>
          <w:sz w:val="32"/>
          <w:szCs w:val="24"/>
        </w:rPr>
        <w:t>Kyusho-jitsu</w:t>
      </w:r>
      <w:bookmarkEnd w:id="0"/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ve Vyšším Brodě věnovali dárky dětským pacientům Nemocnice České Budějovice</w:t>
      </w:r>
    </w:p>
    <w:p w:rsidR="00272D43" w:rsidRDefault="006853C5">
      <w:pPr>
        <w:jc w:val="both"/>
        <w:rPr>
          <w:b/>
        </w:rPr>
      </w:pPr>
      <w:r>
        <w:rPr>
          <w:b/>
        </w:rPr>
        <w:t xml:space="preserve">Dar v podobě elektronických Albi tužek předali v úterý 18. července zástupci oddílu Kyusho Vyšší Brod dětskému oddělení Nemocnice České Budějovice. Oblíbené interaktivní hračky pořídili </w:t>
      </w:r>
      <w:r w:rsidR="00905568">
        <w:rPr>
          <w:b/>
        </w:rPr>
        <w:br/>
      </w:r>
      <w:r>
        <w:rPr>
          <w:b/>
        </w:rPr>
        <w:t>z výtěžku semináře Kyusho-jitsu, který se konal 23. až 25. června ve Vyšším Brodě.</w:t>
      </w:r>
    </w:p>
    <w:p w:rsidR="00905568" w:rsidRDefault="006853C5">
      <w:pPr>
        <w:jc w:val="both"/>
      </w:pPr>
      <w:r>
        <w:rPr>
          <w:i/>
        </w:rPr>
        <w:t>„Seminář jsme organizovali s cílem, že podpoříme děti v českobudějovické nemocnici.</w:t>
      </w:r>
      <w:r w:rsidR="00905568">
        <w:rPr>
          <w:i/>
        </w:rPr>
        <w:t xml:space="preserve"> Dětské oddělení projevilo zájem o nákup elektronických tužek, které jsou současně vybaveny i vzdělávací knihou,“</w:t>
      </w:r>
      <w:r>
        <w:rPr>
          <w:i/>
        </w:rPr>
        <w:t xml:space="preserve"> </w:t>
      </w:r>
      <w:r>
        <w:t>uvádí Zdeněk Vidlák z Kyusho Vyšší Brod</w:t>
      </w:r>
      <w:r w:rsidR="00905568">
        <w:t>, který zároveň výrobky v cel</w:t>
      </w:r>
      <w:r w:rsidR="00F8102A">
        <w:t>kové hodnotě 36 230 korun</w:t>
      </w:r>
      <w:r w:rsidR="00905568">
        <w:t xml:space="preserve"> pořídil</w:t>
      </w:r>
      <w:r>
        <w:t xml:space="preserve">. </w:t>
      </w:r>
    </w:p>
    <w:p w:rsidR="00272D43" w:rsidRDefault="00905568">
      <w:pPr>
        <w:jc w:val="both"/>
        <w:rPr>
          <w:i/>
        </w:rPr>
      </w:pPr>
      <w:r>
        <w:rPr>
          <w:i/>
        </w:rPr>
        <w:t>„Akci hodnotíme jako velmi úspěšnou, dorazilo 32 bojovníků, kteří velmi rádi svou účastí přispěli na nákup hraček pro děti</w:t>
      </w:r>
      <w:r w:rsidR="00972401">
        <w:rPr>
          <w:i/>
        </w:rPr>
        <w:t>,</w:t>
      </w:r>
      <w:r w:rsidR="006853C5">
        <w:rPr>
          <w:i/>
        </w:rPr>
        <w:t>“</w:t>
      </w:r>
      <w:r w:rsidR="00972401">
        <w:rPr>
          <w:i/>
        </w:rPr>
        <w:t xml:space="preserve"> </w:t>
      </w:r>
      <w:r w:rsidR="00972401" w:rsidRPr="00972401">
        <w:t xml:space="preserve">dodává organizátor semináře Zdeněk Vidlák. </w:t>
      </w:r>
    </w:p>
    <w:p w:rsidR="00272D43" w:rsidRDefault="006853C5">
      <w:pPr>
        <w:jc w:val="both"/>
        <w:rPr>
          <w:i/>
        </w:rPr>
      </w:pPr>
      <w:r>
        <w:t>Mluvčí nemocnice Iva Nováková dodává, že darované elektronické tužky disponují výukovým programem.</w:t>
      </w:r>
      <w:r>
        <w:rPr>
          <w:i/>
        </w:rPr>
        <w:t xml:space="preserve"> „Děti se pobaví a zároveň se </w:t>
      </w:r>
      <w:r w:rsidR="00431CCF">
        <w:rPr>
          <w:i/>
        </w:rPr>
        <w:t>dozví mnoho zajímavých informací,</w:t>
      </w:r>
      <w:r>
        <w:rPr>
          <w:i/>
        </w:rPr>
        <w:t xml:space="preserve"> zkrátka ideální kombinace.“</w:t>
      </w:r>
    </w:p>
    <w:p w:rsidR="00272D43" w:rsidRDefault="006853C5">
      <w:pPr>
        <w:jc w:val="both"/>
        <w:rPr>
          <w:rFonts w:cstheme="minorHAnsi"/>
        </w:rPr>
      </w:pPr>
      <w:r>
        <w:rPr>
          <w:rFonts w:cstheme="minorHAnsi"/>
        </w:rPr>
        <w:t xml:space="preserve">Náplní semináře Kyusho-jitsu ve Vyšším Brodě byly vitální body v sebeobraně, při boji z blízka, na zemi, úchopy a páky. </w:t>
      </w:r>
    </w:p>
    <w:p w:rsidR="00272D43" w:rsidRDefault="00272D43">
      <w:pPr>
        <w:jc w:val="both"/>
      </w:pPr>
    </w:p>
    <w:sectPr w:rsidR="00272D43" w:rsidSect="00272D4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96" w:rsidRDefault="00317096">
      <w:pPr>
        <w:spacing w:after="0" w:line="240" w:lineRule="auto"/>
      </w:pPr>
      <w:r>
        <w:separator/>
      </w:r>
    </w:p>
  </w:endnote>
  <w:endnote w:type="continuationSeparator" w:id="0">
    <w:p w:rsidR="00317096" w:rsidRDefault="0031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3" w:rsidRDefault="006853C5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272D43" w:rsidRDefault="006853C5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272D43" w:rsidRDefault="006853C5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272D43" w:rsidRDefault="006853C5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96" w:rsidRDefault="00317096">
      <w:pPr>
        <w:spacing w:after="0" w:line="240" w:lineRule="auto"/>
      </w:pPr>
      <w:r>
        <w:separator/>
      </w:r>
    </w:p>
  </w:footnote>
  <w:footnote w:type="continuationSeparator" w:id="0">
    <w:p w:rsidR="00317096" w:rsidRDefault="0031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3" w:rsidRDefault="006853C5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272D43" w:rsidRDefault="006853C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2D43"/>
    <w:rsid w:val="00272D43"/>
    <w:rsid w:val="00317096"/>
    <w:rsid w:val="003F74BB"/>
    <w:rsid w:val="00431CCF"/>
    <w:rsid w:val="00636BF6"/>
    <w:rsid w:val="006853C5"/>
    <w:rsid w:val="00905568"/>
    <w:rsid w:val="00972401"/>
    <w:rsid w:val="00AB5932"/>
    <w:rsid w:val="00AF1F2A"/>
    <w:rsid w:val="00C27BBD"/>
    <w:rsid w:val="00F8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D43"/>
  </w:style>
  <w:style w:type="paragraph" w:styleId="Nadpis1">
    <w:name w:val="heading 1"/>
    <w:basedOn w:val="Normln"/>
    <w:next w:val="Normln"/>
    <w:link w:val="Nadpis1Char"/>
    <w:uiPriority w:val="9"/>
    <w:qFormat/>
    <w:rsid w:val="00272D4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D43"/>
  </w:style>
  <w:style w:type="paragraph" w:styleId="Zpat">
    <w:name w:val="footer"/>
    <w:basedOn w:val="Normln"/>
    <w:link w:val="ZpatChar"/>
    <w:uiPriority w:val="99"/>
    <w:unhideWhenUsed/>
    <w:rsid w:val="0027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D43"/>
  </w:style>
  <w:style w:type="character" w:customStyle="1" w:styleId="Nadpis1Char">
    <w:name w:val="Nadpis 1 Char"/>
    <w:basedOn w:val="Standardnpsmoodstavce"/>
    <w:link w:val="Nadpis1"/>
    <w:uiPriority w:val="9"/>
    <w:rsid w:val="00272D4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72D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2D43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272D43"/>
  </w:style>
  <w:style w:type="paragraph" w:styleId="Normlnweb">
    <w:name w:val="Normal (Web)"/>
    <w:basedOn w:val="Normln"/>
    <w:uiPriority w:val="99"/>
    <w:semiHidden/>
    <w:unhideWhenUsed/>
    <w:rsid w:val="0027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D43"/>
    <w:rPr>
      <w:b/>
      <w:bCs/>
    </w:rPr>
  </w:style>
  <w:style w:type="character" w:customStyle="1" w:styleId="textexposedshow">
    <w:name w:val="text_exposed_show"/>
    <w:basedOn w:val="Standardnpsmoodstavce"/>
    <w:rsid w:val="00272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78AD2-1805-4E89-B31E-C547B5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2017-07-21T07:37:00Z</dcterms:created>
  <dcterms:modified xsi:type="dcterms:W3CDTF">2017-07-21T07:37:00Z</dcterms:modified>
</cp:coreProperties>
</file>