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F2" w:rsidRPr="00463DD6" w:rsidRDefault="00505EA8">
      <w:pPr>
        <w:pStyle w:val="Zhlav"/>
        <w:spacing w:before="480" w:after="480"/>
        <w:jc w:val="right"/>
      </w:pPr>
      <w:r>
        <w:t>Dne 18. listopadu 2019</w:t>
      </w:r>
      <w:r w:rsidR="00BD247D" w:rsidRPr="00463DD6">
        <w:t xml:space="preserve"> v Českých Budějovicích</w:t>
      </w:r>
    </w:p>
    <w:p w:rsidR="009B3AF2" w:rsidRPr="00D60C96" w:rsidRDefault="001C260A">
      <w:pPr>
        <w:pStyle w:val="Nadpis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K Evropskému antibiotickému týdnu se tradičně připojí </w:t>
      </w:r>
      <w:r w:rsidR="00505EA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Antibiotické středisko Nemocnice České Budějovice, a.s.</w:t>
      </w:r>
    </w:p>
    <w:p w:rsidR="00463DD6" w:rsidRPr="001C260A" w:rsidRDefault="00463DD6">
      <w:pPr>
        <w:jc w:val="both"/>
        <w:rPr>
          <w:rFonts w:cstheme="minorHAnsi"/>
          <w:b/>
          <w:bCs/>
          <w:sz w:val="24"/>
          <w:szCs w:val="24"/>
        </w:rPr>
      </w:pPr>
      <w:r w:rsidRPr="001C26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 pondělí 18. listopadu se uskuteční tradiční Evropský antibiotický den, který je pro svou významnost od roku 2012 prodloužen na Evropský antibiotický týden. </w:t>
      </w:r>
      <w:r w:rsidRPr="001C260A">
        <w:rPr>
          <w:rFonts w:cstheme="minorHAnsi"/>
          <w:b/>
          <w:bCs/>
          <w:sz w:val="24"/>
          <w:szCs w:val="24"/>
        </w:rPr>
        <w:t>K osvětové akci se každoročně připojuje také Antibiotické středisko Nemocnice České Budějovice, a.s. ve spolupráci s nemocniční lékárnou. Ani letos tomu nebude jinak.</w:t>
      </w:r>
    </w:p>
    <w:p w:rsidR="00463DD6" w:rsidRPr="00505EA8" w:rsidRDefault="00463DD6" w:rsidP="00463DD6">
      <w:pPr>
        <w:jc w:val="both"/>
        <w:rPr>
          <w:rFonts w:cstheme="minorHAnsi"/>
          <w:sz w:val="24"/>
          <w:szCs w:val="24"/>
        </w:rPr>
      </w:pPr>
      <w:r w:rsidRPr="00463DD6">
        <w:rPr>
          <w:rFonts w:cstheme="minorHAnsi"/>
          <w:i/>
          <w:iCs/>
          <w:sz w:val="24"/>
          <w:szCs w:val="24"/>
        </w:rPr>
        <w:t xml:space="preserve">„Uskutečňují se </w:t>
      </w:r>
      <w:proofErr w:type="spellStart"/>
      <w:r w:rsidRPr="00463DD6">
        <w:rPr>
          <w:rFonts w:cstheme="minorHAnsi"/>
          <w:i/>
          <w:iCs/>
          <w:sz w:val="24"/>
          <w:szCs w:val="24"/>
        </w:rPr>
        <w:t>edukativní</w:t>
      </w:r>
      <w:proofErr w:type="spellEnd"/>
      <w:r w:rsidRPr="00463DD6">
        <w:rPr>
          <w:rFonts w:cstheme="minorHAnsi"/>
          <w:i/>
          <w:iCs/>
          <w:sz w:val="24"/>
          <w:szCs w:val="24"/>
        </w:rPr>
        <w:t xml:space="preserve"> semináře pro lékaře, v čekárnách ambulancí jsou umístěny plakáty upozorňující na nesprávné zacházení s antibiotiky. V terminálu nemocnice je umístěn spot s analogií zbytečně rozsvícené žárovky během dne, která pak nesvítí v nočním čase, stejně jako budou neúčinná antibiotika v době, kdy jejich zbytečným podáváním naroste antibiotická rezistence původců natolik, že nebudou účinná,“</w:t>
      </w:r>
      <w:r>
        <w:rPr>
          <w:rFonts w:cstheme="minorHAnsi"/>
          <w:sz w:val="24"/>
          <w:szCs w:val="24"/>
        </w:rPr>
        <w:t xml:space="preserve"> uvádí </w:t>
      </w:r>
      <w:r w:rsidR="00505EA8">
        <w:rPr>
          <w:rFonts w:cstheme="minorHAnsi"/>
          <w:sz w:val="24"/>
          <w:szCs w:val="24"/>
        </w:rPr>
        <w:t>předseda představenstva Nemocnice České Budějovice, a.s. MUDr. Ing. Michal Šnorek, Ph.D.</w:t>
      </w:r>
    </w:p>
    <w:p w:rsidR="00505EA8" w:rsidRDefault="00463DD6" w:rsidP="00463DD6">
      <w:pPr>
        <w:jc w:val="both"/>
        <w:rPr>
          <w:rFonts w:cstheme="minorHAnsi"/>
          <w:sz w:val="24"/>
          <w:szCs w:val="24"/>
        </w:rPr>
      </w:pPr>
      <w:r w:rsidRPr="00463DD6">
        <w:rPr>
          <w:rFonts w:cstheme="minorHAnsi"/>
          <w:sz w:val="24"/>
          <w:szCs w:val="24"/>
        </w:rPr>
        <w:t xml:space="preserve">V Nemocnici České Budějovice funguje Antibiotický tým, který se celoročně pravidelně schází k řešení problematiky přístupu k antibiotickým terapeutickým postupům a nakládání </w:t>
      </w:r>
      <w:r w:rsidR="00505EA8">
        <w:rPr>
          <w:rFonts w:cstheme="minorHAnsi"/>
          <w:sz w:val="24"/>
          <w:szCs w:val="24"/>
        </w:rPr>
        <w:br/>
      </w:r>
      <w:r w:rsidRPr="00463DD6">
        <w:rPr>
          <w:rFonts w:cstheme="minorHAnsi"/>
          <w:sz w:val="24"/>
          <w:szCs w:val="24"/>
        </w:rPr>
        <w:t>s antibiotiky v nemocnici.</w:t>
      </w:r>
      <w:r w:rsidRPr="00463DD6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„</w:t>
      </w:r>
      <w:r w:rsidRPr="00463DD6">
        <w:rPr>
          <w:rFonts w:cstheme="minorHAnsi"/>
          <w:i/>
          <w:sz w:val="24"/>
          <w:szCs w:val="24"/>
        </w:rPr>
        <w:t xml:space="preserve">Problém je daleko komplexnější, neboť antibiotika jako degradační produkty se dostávají do přirozeného životního prostředí i cestou rostlinné </w:t>
      </w:r>
      <w:r w:rsidR="00505EA8">
        <w:rPr>
          <w:rFonts w:cstheme="minorHAnsi"/>
          <w:i/>
          <w:sz w:val="24"/>
          <w:szCs w:val="24"/>
        </w:rPr>
        <w:br/>
      </w:r>
      <w:r w:rsidRPr="00463DD6">
        <w:rPr>
          <w:rFonts w:cstheme="minorHAnsi"/>
          <w:i/>
          <w:sz w:val="24"/>
          <w:szCs w:val="24"/>
        </w:rPr>
        <w:t>a živočišné výroby, jejich metabolity i celé molekuly lze detekovat v odpadních vodách. Vyhnout se jejich účinku je tedy doslova nemožné</w:t>
      </w:r>
      <w:r>
        <w:rPr>
          <w:rFonts w:cstheme="minorHAnsi"/>
          <w:i/>
          <w:sz w:val="24"/>
          <w:szCs w:val="24"/>
        </w:rPr>
        <w:t xml:space="preserve">,“ </w:t>
      </w:r>
      <w:r w:rsidR="00505EA8">
        <w:rPr>
          <w:rFonts w:cstheme="minorHAnsi"/>
          <w:iCs/>
          <w:sz w:val="24"/>
          <w:szCs w:val="24"/>
        </w:rPr>
        <w:t>dodává</w:t>
      </w:r>
      <w:r w:rsidRPr="00463DD6">
        <w:rPr>
          <w:rFonts w:cstheme="minorHAnsi"/>
          <w:iCs/>
          <w:sz w:val="24"/>
          <w:szCs w:val="24"/>
        </w:rPr>
        <w:t xml:space="preserve"> </w:t>
      </w:r>
      <w:r w:rsidR="00505EA8" w:rsidRPr="00505EA8">
        <w:rPr>
          <w:rFonts w:cstheme="minorHAnsi"/>
          <w:sz w:val="24"/>
          <w:szCs w:val="24"/>
        </w:rPr>
        <w:t xml:space="preserve">vedoucí </w:t>
      </w:r>
      <w:r w:rsidR="00505EA8">
        <w:rPr>
          <w:rFonts w:cstheme="minorHAnsi"/>
          <w:sz w:val="24"/>
          <w:szCs w:val="24"/>
        </w:rPr>
        <w:t>Antibiotického střediska</w:t>
      </w:r>
      <w:r w:rsidR="00505EA8" w:rsidRPr="00505EA8">
        <w:rPr>
          <w:rFonts w:cstheme="minorHAnsi"/>
          <w:sz w:val="24"/>
          <w:szCs w:val="24"/>
        </w:rPr>
        <w:t xml:space="preserve"> Nemocnice České Budějovice, a.s. MUDr. Magdalena Horníková. </w:t>
      </w:r>
    </w:p>
    <w:p w:rsidR="00463DD6" w:rsidRPr="00463DD6" w:rsidRDefault="00463DD6" w:rsidP="00463DD6">
      <w:pPr>
        <w:jc w:val="both"/>
        <w:rPr>
          <w:rFonts w:cstheme="minorHAnsi"/>
          <w:color w:val="C00000"/>
          <w:sz w:val="24"/>
          <w:szCs w:val="24"/>
        </w:rPr>
      </w:pPr>
      <w:r>
        <w:rPr>
          <w:rFonts w:cstheme="minorHAnsi"/>
          <w:iCs/>
          <w:sz w:val="24"/>
          <w:szCs w:val="24"/>
        </w:rPr>
        <w:t>N</w:t>
      </w:r>
      <w:r w:rsidRPr="00463DD6">
        <w:rPr>
          <w:rFonts w:cstheme="minorHAnsi"/>
          <w:iCs/>
          <w:sz w:val="24"/>
          <w:szCs w:val="24"/>
        </w:rPr>
        <w:t>ěkterá antibiotika navíc působí přímo toxicky na některé orgánové systémy (sluchový aparát, ledviny, centrální nervový systém).</w:t>
      </w:r>
      <w:r w:rsidRPr="00463DD6">
        <w:rPr>
          <w:rFonts w:cstheme="minorHAnsi"/>
          <w:i/>
          <w:sz w:val="24"/>
          <w:szCs w:val="24"/>
        </w:rPr>
        <w:t xml:space="preserve"> </w:t>
      </w:r>
      <w:r w:rsidRPr="00463DD6">
        <w:rPr>
          <w:rFonts w:cstheme="minorHAnsi"/>
          <w:iCs/>
          <w:sz w:val="24"/>
          <w:szCs w:val="24"/>
        </w:rPr>
        <w:t>Je proto nutná trvalá osvěta v globální snaze snižovat nejednoznačnou antibiotickou preskripci.</w:t>
      </w:r>
      <w:r w:rsidRPr="00463D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</w:t>
      </w:r>
      <w:r w:rsidRPr="00463DD6">
        <w:rPr>
          <w:rFonts w:cstheme="minorHAnsi"/>
          <w:i/>
          <w:sz w:val="24"/>
          <w:szCs w:val="24"/>
        </w:rPr>
        <w:t>Řada situací okamžité podání antibiotika nevyžaduje, lze vyčkat na výsledky pomocných vyšetřovacích metod a podání antibiotika poté volit co možná cíleně. Každé podání znamená usmrcení řady bakteriálních druhů, které jsou součástí běžného (mnohdy prospěšného) mikrobiálního osídlení (</w:t>
      </w:r>
      <w:proofErr w:type="spellStart"/>
      <w:r w:rsidRPr="00463DD6">
        <w:rPr>
          <w:rFonts w:cstheme="minorHAnsi"/>
          <w:i/>
          <w:sz w:val="24"/>
          <w:szCs w:val="24"/>
        </w:rPr>
        <w:t>mikrobiom</w:t>
      </w:r>
      <w:proofErr w:type="spellEnd"/>
      <w:r w:rsidRPr="00463DD6">
        <w:rPr>
          <w:rFonts w:cstheme="minorHAnsi"/>
          <w:i/>
          <w:sz w:val="24"/>
          <w:szCs w:val="24"/>
        </w:rPr>
        <w:t xml:space="preserve">). To pak dává prostor k uplatnění právě </w:t>
      </w:r>
      <w:proofErr w:type="spellStart"/>
      <w:r w:rsidRPr="00463DD6">
        <w:rPr>
          <w:rFonts w:cstheme="minorHAnsi"/>
          <w:i/>
          <w:sz w:val="24"/>
          <w:szCs w:val="24"/>
        </w:rPr>
        <w:t>multirezist</w:t>
      </w:r>
      <w:r w:rsidR="00B81CD5">
        <w:rPr>
          <w:rFonts w:cstheme="minorHAnsi"/>
          <w:i/>
          <w:sz w:val="24"/>
          <w:szCs w:val="24"/>
        </w:rPr>
        <w:t>e</w:t>
      </w:r>
      <w:r w:rsidRPr="00463DD6">
        <w:rPr>
          <w:rFonts w:cstheme="minorHAnsi"/>
          <w:i/>
          <w:sz w:val="24"/>
          <w:szCs w:val="24"/>
        </w:rPr>
        <w:t>ntních</w:t>
      </w:r>
      <w:proofErr w:type="spellEnd"/>
      <w:r w:rsidRPr="00463DD6">
        <w:rPr>
          <w:rFonts w:cstheme="minorHAnsi"/>
          <w:i/>
          <w:sz w:val="24"/>
          <w:szCs w:val="24"/>
        </w:rPr>
        <w:t xml:space="preserve"> druhů, které při vyvolání nemoci budou z hlediska terapie vyžadovat daleko razantnější </w:t>
      </w:r>
      <w:proofErr w:type="spellStart"/>
      <w:r w:rsidRPr="00463DD6">
        <w:rPr>
          <w:rFonts w:cstheme="minorHAnsi"/>
          <w:i/>
          <w:sz w:val="24"/>
          <w:szCs w:val="24"/>
        </w:rPr>
        <w:t>antibioterapii</w:t>
      </w:r>
      <w:proofErr w:type="spellEnd"/>
      <w:r w:rsidRPr="00463DD6">
        <w:rPr>
          <w:rFonts w:cstheme="minorHAnsi"/>
          <w:i/>
          <w:sz w:val="24"/>
          <w:szCs w:val="24"/>
        </w:rPr>
        <w:t xml:space="preserve">, která roztáčí spirálu rezistence, zvyšuje náklady na terapii a zatěžuje organizmus i prostředí,“ </w:t>
      </w:r>
      <w:r w:rsidR="00505EA8">
        <w:rPr>
          <w:rFonts w:cstheme="minorHAnsi"/>
          <w:iCs/>
          <w:sz w:val="24"/>
          <w:szCs w:val="24"/>
        </w:rPr>
        <w:t>upozorňuje</w:t>
      </w:r>
      <w:r w:rsidRPr="00463DD6">
        <w:rPr>
          <w:rFonts w:cstheme="minorHAnsi"/>
          <w:iCs/>
          <w:sz w:val="24"/>
          <w:szCs w:val="24"/>
        </w:rPr>
        <w:t xml:space="preserve"> MUDr. Magdalena Horníková</w:t>
      </w:r>
      <w:r>
        <w:rPr>
          <w:rFonts w:cstheme="minorHAnsi"/>
          <w:iCs/>
          <w:sz w:val="24"/>
          <w:szCs w:val="24"/>
        </w:rPr>
        <w:t>.</w:t>
      </w:r>
    </w:p>
    <w:p w:rsidR="001C260A" w:rsidRDefault="00D60C96">
      <w:pPr>
        <w:jc w:val="both"/>
        <w:rPr>
          <w:rFonts w:cstheme="minorHAnsi"/>
          <w:sz w:val="24"/>
          <w:szCs w:val="24"/>
          <w:lang w:eastAsia="cs-CZ"/>
        </w:rPr>
      </w:pPr>
      <w:r w:rsidRPr="00463DD6">
        <w:rPr>
          <w:rFonts w:cstheme="minorHAnsi"/>
          <w:color w:val="000000"/>
          <w:sz w:val="24"/>
          <w:szCs w:val="24"/>
          <w:shd w:val="clear" w:color="auto" w:fill="FFFFFF"/>
        </w:rPr>
        <w:t xml:space="preserve">Na hrozbu </w:t>
      </w:r>
      <w:r w:rsidR="00253C56" w:rsidRPr="00463DD6">
        <w:rPr>
          <w:rFonts w:cstheme="minorHAnsi"/>
          <w:color w:val="000000"/>
          <w:sz w:val="24"/>
          <w:szCs w:val="24"/>
          <w:shd w:val="clear" w:color="auto" w:fill="FFFFFF"/>
        </w:rPr>
        <w:t xml:space="preserve">nárůstu antibiotické rezistence </w:t>
      </w:r>
      <w:r w:rsidRPr="00463DD6">
        <w:rPr>
          <w:rFonts w:cstheme="minorHAnsi"/>
          <w:color w:val="000000"/>
          <w:sz w:val="24"/>
          <w:szCs w:val="24"/>
          <w:shd w:val="clear" w:color="auto" w:fill="FFFFFF"/>
        </w:rPr>
        <w:t>upozorňuje již řadu let</w:t>
      </w:r>
      <w:r w:rsidRPr="00463DD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253C56" w:rsidRPr="00463DD6">
        <w:rPr>
          <w:rFonts w:cstheme="minorHAnsi"/>
          <w:sz w:val="24"/>
          <w:szCs w:val="24"/>
          <w:lang w:eastAsia="cs-CZ"/>
        </w:rPr>
        <w:t xml:space="preserve">Evropské centrum pro prevenci a kontrolu nemocí </w:t>
      </w:r>
      <w:r w:rsidR="0091610A" w:rsidRPr="00463DD6">
        <w:rPr>
          <w:rFonts w:cstheme="minorHAnsi"/>
          <w:sz w:val="24"/>
          <w:szCs w:val="24"/>
          <w:lang w:eastAsia="cs-CZ"/>
        </w:rPr>
        <w:t>(ECDC)</w:t>
      </w:r>
      <w:r w:rsidR="00B81CD5">
        <w:rPr>
          <w:rFonts w:cstheme="minorHAnsi"/>
          <w:sz w:val="24"/>
          <w:szCs w:val="24"/>
          <w:lang w:eastAsia="cs-CZ"/>
        </w:rPr>
        <w:t>. V</w:t>
      </w:r>
      <w:r w:rsidR="00CB0D56" w:rsidRPr="00463DD6">
        <w:rPr>
          <w:rFonts w:cstheme="minorHAnsi"/>
          <w:sz w:val="24"/>
          <w:szCs w:val="24"/>
          <w:lang w:eastAsia="cs-CZ"/>
        </w:rPr>
        <w:t> listopadu loňského roku zveřejnil</w:t>
      </w:r>
      <w:r w:rsidR="00B81CD5">
        <w:rPr>
          <w:rFonts w:cstheme="minorHAnsi"/>
          <w:sz w:val="24"/>
          <w:szCs w:val="24"/>
          <w:lang w:eastAsia="cs-CZ"/>
        </w:rPr>
        <w:t>o</w:t>
      </w:r>
      <w:r w:rsidR="00CB0D56" w:rsidRPr="00463DD6">
        <w:rPr>
          <w:rFonts w:cstheme="minorHAnsi"/>
          <w:sz w:val="24"/>
          <w:szCs w:val="24"/>
          <w:lang w:eastAsia="cs-CZ"/>
        </w:rPr>
        <w:t xml:space="preserve"> studii </w:t>
      </w:r>
      <w:r w:rsidR="00505EA8">
        <w:rPr>
          <w:rFonts w:cstheme="minorHAnsi"/>
          <w:sz w:val="24"/>
          <w:szCs w:val="24"/>
          <w:lang w:eastAsia="cs-CZ"/>
        </w:rPr>
        <w:br/>
      </w:r>
      <w:r w:rsidR="00CB0D56" w:rsidRPr="00463DD6">
        <w:rPr>
          <w:rFonts w:cstheme="minorHAnsi"/>
          <w:sz w:val="24"/>
          <w:szCs w:val="24"/>
          <w:lang w:eastAsia="cs-CZ"/>
        </w:rPr>
        <w:t xml:space="preserve">o předpokladu, že každoročně v Evropě zemře zhruba 33 tisíc lidí </w:t>
      </w:r>
      <w:r w:rsidR="00122DEA" w:rsidRPr="00463DD6">
        <w:rPr>
          <w:rFonts w:cstheme="minorHAnsi"/>
          <w:sz w:val="24"/>
          <w:szCs w:val="24"/>
          <w:lang w:eastAsia="cs-CZ"/>
        </w:rPr>
        <w:t>v důsledku</w:t>
      </w:r>
      <w:r w:rsidR="00CB0D56" w:rsidRPr="00463DD6">
        <w:rPr>
          <w:rFonts w:cstheme="minorHAnsi"/>
          <w:sz w:val="24"/>
          <w:szCs w:val="24"/>
          <w:lang w:eastAsia="cs-CZ"/>
        </w:rPr>
        <w:t xml:space="preserve"> infekce způsobené </w:t>
      </w:r>
      <w:proofErr w:type="spellStart"/>
      <w:r w:rsidR="00CB0D56" w:rsidRPr="00463DD6">
        <w:rPr>
          <w:rFonts w:cstheme="minorHAnsi"/>
          <w:sz w:val="24"/>
          <w:szCs w:val="24"/>
          <w:lang w:eastAsia="cs-CZ"/>
        </w:rPr>
        <w:t>multirezistentním</w:t>
      </w:r>
      <w:proofErr w:type="spellEnd"/>
      <w:r w:rsidR="00122DEA" w:rsidRPr="00463DD6">
        <w:rPr>
          <w:rFonts w:cstheme="minorHAnsi"/>
          <w:sz w:val="24"/>
          <w:szCs w:val="24"/>
          <w:lang w:eastAsia="cs-CZ"/>
        </w:rPr>
        <w:t xml:space="preserve"> </w:t>
      </w:r>
      <w:r w:rsidR="00CB0D56" w:rsidRPr="00463DD6">
        <w:rPr>
          <w:rFonts w:cstheme="minorHAnsi"/>
          <w:sz w:val="24"/>
          <w:szCs w:val="24"/>
          <w:lang w:eastAsia="cs-CZ"/>
        </w:rPr>
        <w:t>původc</w:t>
      </w:r>
      <w:r w:rsidR="00840D46" w:rsidRPr="00463DD6">
        <w:rPr>
          <w:rFonts w:cstheme="minorHAnsi"/>
          <w:sz w:val="24"/>
          <w:szCs w:val="24"/>
          <w:lang w:eastAsia="cs-CZ"/>
        </w:rPr>
        <w:t>em</w:t>
      </w:r>
      <w:r w:rsidR="00CB0D56" w:rsidRPr="00463DD6">
        <w:rPr>
          <w:rFonts w:cstheme="minorHAnsi"/>
          <w:sz w:val="24"/>
          <w:szCs w:val="24"/>
          <w:lang w:eastAsia="cs-CZ"/>
        </w:rPr>
        <w:t xml:space="preserve">. </w:t>
      </w:r>
    </w:p>
    <w:p w:rsidR="00840D46" w:rsidRPr="00463DD6" w:rsidRDefault="001C260A">
      <w:pPr>
        <w:jc w:val="both"/>
        <w:rPr>
          <w:rFonts w:cstheme="minorHAnsi"/>
          <w:sz w:val="24"/>
          <w:szCs w:val="24"/>
          <w:lang w:eastAsia="cs-CZ"/>
        </w:rPr>
      </w:pPr>
      <w:r w:rsidRPr="001C260A">
        <w:rPr>
          <w:rFonts w:cstheme="minorHAnsi"/>
          <w:i/>
          <w:iCs/>
          <w:sz w:val="24"/>
          <w:szCs w:val="24"/>
          <w:lang w:eastAsia="cs-CZ"/>
        </w:rPr>
        <w:lastRenderedPageBreak/>
        <w:t>„</w:t>
      </w:r>
      <w:r w:rsidR="00122DEA" w:rsidRPr="001C260A">
        <w:rPr>
          <w:rFonts w:cstheme="minorHAnsi"/>
          <w:i/>
          <w:iCs/>
          <w:sz w:val="24"/>
          <w:szCs w:val="24"/>
          <w:lang w:eastAsia="cs-CZ"/>
        </w:rPr>
        <w:t>Pokud se trend přístupu k</w:t>
      </w:r>
      <w:r w:rsidR="00840D46" w:rsidRPr="001C260A">
        <w:rPr>
          <w:rFonts w:cstheme="minorHAnsi"/>
          <w:i/>
          <w:iCs/>
          <w:sz w:val="24"/>
          <w:szCs w:val="24"/>
          <w:lang w:eastAsia="cs-CZ"/>
        </w:rPr>
        <w:t xml:space="preserve"> užívání antibiotik nezmění, </w:t>
      </w:r>
      <w:r w:rsidR="00122DEA" w:rsidRPr="001C260A">
        <w:rPr>
          <w:rFonts w:cstheme="minorHAnsi"/>
          <w:i/>
          <w:iCs/>
          <w:sz w:val="24"/>
          <w:szCs w:val="24"/>
          <w:lang w:eastAsia="cs-CZ"/>
        </w:rPr>
        <w:t xml:space="preserve">bude </w:t>
      </w:r>
      <w:r w:rsidR="00840D46" w:rsidRPr="001C260A">
        <w:rPr>
          <w:rFonts w:cstheme="minorHAnsi"/>
          <w:i/>
          <w:iCs/>
          <w:sz w:val="24"/>
          <w:szCs w:val="24"/>
          <w:lang w:eastAsia="cs-CZ"/>
        </w:rPr>
        <w:t xml:space="preserve">v budoucnu </w:t>
      </w:r>
      <w:r w:rsidR="00122DEA" w:rsidRPr="001C260A">
        <w:rPr>
          <w:rFonts w:cstheme="minorHAnsi"/>
          <w:i/>
          <w:iCs/>
          <w:sz w:val="24"/>
          <w:szCs w:val="24"/>
          <w:lang w:eastAsia="cs-CZ"/>
        </w:rPr>
        <w:t>na takovéto infekce</w:t>
      </w:r>
      <w:r w:rsidR="00840D46" w:rsidRPr="001C260A">
        <w:rPr>
          <w:rFonts w:cstheme="minorHAnsi"/>
          <w:i/>
          <w:iCs/>
          <w:sz w:val="24"/>
          <w:szCs w:val="24"/>
          <w:lang w:eastAsia="cs-CZ"/>
        </w:rPr>
        <w:t xml:space="preserve"> umírat více lidí</w:t>
      </w:r>
      <w:bookmarkStart w:id="0" w:name="_GoBack"/>
      <w:bookmarkEnd w:id="0"/>
      <w:r w:rsidR="00840D46" w:rsidRPr="001C260A">
        <w:rPr>
          <w:rFonts w:cstheme="minorHAnsi"/>
          <w:i/>
          <w:iCs/>
          <w:sz w:val="24"/>
          <w:szCs w:val="24"/>
          <w:lang w:eastAsia="cs-CZ"/>
        </w:rPr>
        <w:t xml:space="preserve"> než na kardiovaskulární a nádorová onemocněn</w:t>
      </w:r>
      <w:r w:rsidRPr="001C260A">
        <w:rPr>
          <w:rFonts w:cstheme="minorHAnsi"/>
          <w:i/>
          <w:iCs/>
          <w:sz w:val="24"/>
          <w:szCs w:val="24"/>
          <w:lang w:eastAsia="cs-CZ"/>
        </w:rPr>
        <w:t>í</w:t>
      </w:r>
      <w:r w:rsidR="00840D46" w:rsidRPr="001C260A">
        <w:rPr>
          <w:rFonts w:cstheme="minorHAnsi"/>
          <w:i/>
          <w:iCs/>
          <w:sz w:val="24"/>
          <w:szCs w:val="24"/>
          <w:lang w:eastAsia="cs-CZ"/>
        </w:rPr>
        <w:t xml:space="preserve">. Vlastním přičiněním se tak dostáváme do </w:t>
      </w:r>
      <w:proofErr w:type="spellStart"/>
      <w:r w:rsidR="00840D46" w:rsidRPr="001C260A">
        <w:rPr>
          <w:rFonts w:cstheme="minorHAnsi"/>
          <w:i/>
          <w:iCs/>
          <w:sz w:val="24"/>
          <w:szCs w:val="24"/>
          <w:lang w:eastAsia="cs-CZ"/>
        </w:rPr>
        <w:t>předantibiotické</w:t>
      </w:r>
      <w:proofErr w:type="spellEnd"/>
      <w:r w:rsidR="00840D46" w:rsidRPr="001C260A">
        <w:rPr>
          <w:rFonts w:cstheme="minorHAnsi"/>
          <w:i/>
          <w:iCs/>
          <w:sz w:val="24"/>
          <w:szCs w:val="24"/>
          <w:lang w:eastAsia="cs-CZ"/>
        </w:rPr>
        <w:t xml:space="preserve"> éry. Přitom je zcela neoddiskutovateln</w:t>
      </w:r>
      <w:r w:rsidR="004F64A6" w:rsidRPr="001C260A">
        <w:rPr>
          <w:rFonts w:cstheme="minorHAnsi"/>
          <w:i/>
          <w:iCs/>
          <w:sz w:val="24"/>
          <w:szCs w:val="24"/>
          <w:lang w:eastAsia="cs-CZ"/>
        </w:rPr>
        <w:t>é</w:t>
      </w:r>
      <w:r w:rsidR="00840D46" w:rsidRPr="001C260A">
        <w:rPr>
          <w:rFonts w:cstheme="minorHAnsi"/>
          <w:i/>
          <w:iCs/>
          <w:sz w:val="24"/>
          <w:szCs w:val="24"/>
          <w:lang w:eastAsia="cs-CZ"/>
        </w:rPr>
        <w:t>, že včasné a cílené podání antibiotika znamená záchranu lidského života</w:t>
      </w:r>
      <w:r w:rsidRPr="001C260A">
        <w:rPr>
          <w:rFonts w:cstheme="minorHAnsi"/>
          <w:i/>
          <w:iCs/>
          <w:sz w:val="24"/>
          <w:szCs w:val="24"/>
          <w:lang w:eastAsia="cs-CZ"/>
        </w:rPr>
        <w:t>,“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="00505EA8">
        <w:rPr>
          <w:rFonts w:cstheme="minorHAnsi"/>
          <w:sz w:val="24"/>
          <w:szCs w:val="24"/>
          <w:lang w:eastAsia="cs-CZ"/>
        </w:rPr>
        <w:t>varuje MUDr. Horníková.</w:t>
      </w:r>
    </w:p>
    <w:p w:rsidR="009B3AF2" w:rsidRPr="00463DD6" w:rsidRDefault="00840D46" w:rsidP="00463DD6">
      <w:pPr>
        <w:jc w:val="both"/>
        <w:rPr>
          <w:rFonts w:cstheme="minorHAnsi"/>
          <w:sz w:val="24"/>
          <w:szCs w:val="24"/>
        </w:rPr>
      </w:pPr>
      <w:r w:rsidRPr="00463DD6">
        <w:rPr>
          <w:rFonts w:cstheme="minorHAnsi"/>
          <w:color w:val="000000"/>
          <w:sz w:val="24"/>
          <w:szCs w:val="24"/>
          <w:shd w:val="clear" w:color="auto" w:fill="FFFFFF"/>
        </w:rPr>
        <w:t xml:space="preserve">Evropský antibiotický den/týden byl stanoven za </w:t>
      </w:r>
      <w:r w:rsidR="00BD247D" w:rsidRPr="00463DD6">
        <w:rPr>
          <w:rFonts w:cstheme="minorHAnsi"/>
          <w:color w:val="000000"/>
          <w:sz w:val="24"/>
          <w:szCs w:val="24"/>
          <w:shd w:val="clear" w:color="auto" w:fill="FFFFFF"/>
        </w:rPr>
        <w:t xml:space="preserve">účelem </w:t>
      </w:r>
      <w:r w:rsidR="00BD247D" w:rsidRPr="00463DD6">
        <w:rPr>
          <w:rFonts w:cstheme="minorHAnsi"/>
          <w:sz w:val="24"/>
          <w:szCs w:val="24"/>
        </w:rPr>
        <w:t xml:space="preserve">oslovit a ovlivnit širokou laickou </w:t>
      </w:r>
      <w:r w:rsidR="00505EA8">
        <w:rPr>
          <w:rFonts w:cstheme="minorHAnsi"/>
          <w:sz w:val="24"/>
          <w:szCs w:val="24"/>
        </w:rPr>
        <w:br/>
      </w:r>
      <w:r w:rsidR="00BD247D" w:rsidRPr="00463DD6">
        <w:rPr>
          <w:rFonts w:cstheme="minorHAnsi"/>
          <w:sz w:val="24"/>
          <w:szCs w:val="24"/>
        </w:rPr>
        <w:t xml:space="preserve">i odbornou veřejnost, podávat důkazy o dopadech nadbytečné spotřeby antibiotik a pokusit se omezit nepříznivý vývoj v jejich spotřebě </w:t>
      </w:r>
      <w:r w:rsidRPr="00463DD6">
        <w:rPr>
          <w:rFonts w:cstheme="minorHAnsi"/>
          <w:sz w:val="24"/>
          <w:szCs w:val="24"/>
        </w:rPr>
        <w:t>s dopadem</w:t>
      </w:r>
      <w:r w:rsidR="00BD247D" w:rsidRPr="00463DD6">
        <w:rPr>
          <w:rFonts w:cstheme="minorHAnsi"/>
          <w:sz w:val="24"/>
          <w:szCs w:val="24"/>
        </w:rPr>
        <w:t xml:space="preserve"> </w:t>
      </w:r>
      <w:r w:rsidR="00141D68" w:rsidRPr="00463DD6">
        <w:rPr>
          <w:rFonts w:cstheme="minorHAnsi"/>
          <w:sz w:val="24"/>
          <w:szCs w:val="24"/>
        </w:rPr>
        <w:t>n</w:t>
      </w:r>
      <w:r w:rsidRPr="00463DD6">
        <w:rPr>
          <w:rFonts w:cstheme="minorHAnsi"/>
          <w:sz w:val="24"/>
          <w:szCs w:val="24"/>
        </w:rPr>
        <w:t>á</w:t>
      </w:r>
      <w:r w:rsidR="00141D68" w:rsidRPr="00463DD6">
        <w:rPr>
          <w:rFonts w:cstheme="minorHAnsi"/>
          <w:sz w:val="24"/>
          <w:szCs w:val="24"/>
        </w:rPr>
        <w:t>růst</w:t>
      </w:r>
      <w:r w:rsidRPr="00463DD6">
        <w:rPr>
          <w:rFonts w:cstheme="minorHAnsi"/>
          <w:sz w:val="24"/>
          <w:szCs w:val="24"/>
        </w:rPr>
        <w:t>u</w:t>
      </w:r>
      <w:r w:rsidR="00141D68" w:rsidRPr="00463DD6">
        <w:rPr>
          <w:rFonts w:cstheme="minorHAnsi"/>
          <w:sz w:val="24"/>
          <w:szCs w:val="24"/>
        </w:rPr>
        <w:t xml:space="preserve"> </w:t>
      </w:r>
      <w:r w:rsidR="00BD247D" w:rsidRPr="00463DD6">
        <w:rPr>
          <w:rFonts w:cstheme="minorHAnsi"/>
          <w:sz w:val="24"/>
          <w:szCs w:val="24"/>
        </w:rPr>
        <w:t>rezistenc</w:t>
      </w:r>
      <w:r w:rsidRPr="00463DD6">
        <w:rPr>
          <w:rFonts w:cstheme="minorHAnsi"/>
          <w:sz w:val="24"/>
          <w:szCs w:val="24"/>
        </w:rPr>
        <w:t>e</w:t>
      </w:r>
      <w:r w:rsidR="00BD247D" w:rsidRPr="00463DD6">
        <w:rPr>
          <w:rFonts w:cstheme="minorHAnsi"/>
          <w:sz w:val="24"/>
          <w:szCs w:val="24"/>
        </w:rPr>
        <w:t xml:space="preserve"> mikroorganizmů. </w:t>
      </w:r>
    </w:p>
    <w:sectPr w:rsidR="009B3AF2" w:rsidRPr="00463DD6" w:rsidSect="009B3AF2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07" w:rsidRDefault="00F90707">
      <w:pPr>
        <w:spacing w:after="0" w:line="240" w:lineRule="auto"/>
      </w:pPr>
      <w:r>
        <w:separator/>
      </w:r>
    </w:p>
  </w:endnote>
  <w:endnote w:type="continuationSeparator" w:id="0">
    <w:p w:rsidR="00F90707" w:rsidRDefault="00F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Helvetica, sans-serif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8B" w:rsidRDefault="006E428B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6E428B" w:rsidRDefault="006E428B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6E428B" w:rsidRDefault="006E428B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6E428B" w:rsidRDefault="006E428B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07" w:rsidRDefault="00F90707">
      <w:pPr>
        <w:spacing w:after="0" w:line="240" w:lineRule="auto"/>
      </w:pPr>
      <w:r>
        <w:separator/>
      </w:r>
    </w:p>
  </w:footnote>
  <w:footnote w:type="continuationSeparator" w:id="0">
    <w:p w:rsidR="00F90707" w:rsidRDefault="00F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8B" w:rsidRDefault="006E428B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6E428B" w:rsidRDefault="006E428B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3AF2"/>
    <w:rsid w:val="000D535F"/>
    <w:rsid w:val="000E5522"/>
    <w:rsid w:val="00122DEA"/>
    <w:rsid w:val="00136F1D"/>
    <w:rsid w:val="00141D68"/>
    <w:rsid w:val="001A6BE5"/>
    <w:rsid w:val="001C260A"/>
    <w:rsid w:val="00253C56"/>
    <w:rsid w:val="003F0B1D"/>
    <w:rsid w:val="00441D81"/>
    <w:rsid w:val="00463DD6"/>
    <w:rsid w:val="00487F22"/>
    <w:rsid w:val="004F64A6"/>
    <w:rsid w:val="00505EA8"/>
    <w:rsid w:val="005B6472"/>
    <w:rsid w:val="00620459"/>
    <w:rsid w:val="00622007"/>
    <w:rsid w:val="00644E42"/>
    <w:rsid w:val="006E428B"/>
    <w:rsid w:val="00840D46"/>
    <w:rsid w:val="0091610A"/>
    <w:rsid w:val="009B3AF2"/>
    <w:rsid w:val="00A61230"/>
    <w:rsid w:val="00A73DB8"/>
    <w:rsid w:val="00AB46E0"/>
    <w:rsid w:val="00AC2AE8"/>
    <w:rsid w:val="00B81CD5"/>
    <w:rsid w:val="00BA1747"/>
    <w:rsid w:val="00BD247D"/>
    <w:rsid w:val="00BD2A77"/>
    <w:rsid w:val="00C75BA0"/>
    <w:rsid w:val="00C76414"/>
    <w:rsid w:val="00CB0D56"/>
    <w:rsid w:val="00D60C96"/>
    <w:rsid w:val="00DC238D"/>
    <w:rsid w:val="00E60A58"/>
    <w:rsid w:val="00F66390"/>
    <w:rsid w:val="00F9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AF2"/>
  </w:style>
  <w:style w:type="paragraph" w:styleId="Nadpis1">
    <w:name w:val="heading 1"/>
    <w:basedOn w:val="Normln"/>
    <w:next w:val="Normln"/>
    <w:link w:val="Nadpis1Char"/>
    <w:uiPriority w:val="9"/>
    <w:qFormat/>
    <w:rsid w:val="009B3AF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AF2"/>
  </w:style>
  <w:style w:type="paragraph" w:styleId="Zpat">
    <w:name w:val="footer"/>
    <w:basedOn w:val="Normln"/>
    <w:link w:val="ZpatChar"/>
    <w:uiPriority w:val="99"/>
    <w:unhideWhenUsed/>
    <w:rsid w:val="009B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AF2"/>
  </w:style>
  <w:style w:type="character" w:customStyle="1" w:styleId="Nadpis1Char">
    <w:name w:val="Nadpis 1 Char"/>
    <w:basedOn w:val="Standardnpsmoodstavce"/>
    <w:link w:val="Nadpis1"/>
    <w:uiPriority w:val="9"/>
    <w:rsid w:val="009B3AF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B3A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3AF2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9B3AF2"/>
  </w:style>
  <w:style w:type="paragraph" w:styleId="Normlnweb">
    <w:name w:val="Normal (Web)"/>
    <w:basedOn w:val="Normln"/>
    <w:uiPriority w:val="99"/>
    <w:semiHidden/>
    <w:unhideWhenUsed/>
    <w:rsid w:val="009B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3AF2"/>
    <w:rPr>
      <w:b/>
      <w:bCs/>
    </w:rPr>
  </w:style>
  <w:style w:type="character" w:customStyle="1" w:styleId="textexposedshow">
    <w:name w:val="text_exposed_show"/>
    <w:basedOn w:val="Standardnpsmoodstavce"/>
    <w:rsid w:val="009B3AF2"/>
  </w:style>
  <w:style w:type="paragraph" w:styleId="Bezmezer">
    <w:name w:val="No Spacing"/>
    <w:uiPriority w:val="1"/>
    <w:qFormat/>
    <w:rsid w:val="009B3AF2"/>
    <w:pPr>
      <w:spacing w:after="0" w:line="240" w:lineRule="auto"/>
    </w:pPr>
  </w:style>
  <w:style w:type="character" w:customStyle="1" w:styleId="5yl5">
    <w:name w:val="_5yl5"/>
    <w:basedOn w:val="Standardnpsmoodstavce"/>
    <w:rsid w:val="009B3AF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3AF2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9B3AF2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9B3AF2"/>
  </w:style>
  <w:style w:type="paragraph" w:customStyle="1" w:styleId="Standard">
    <w:name w:val="Standard"/>
    <w:rsid w:val="009B3A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, Helvetica, sans-serif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B3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9675A-E071-4F2E-BBE1-DE41D57A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2018-08-22T12:42:00Z</cp:lastPrinted>
  <dcterms:created xsi:type="dcterms:W3CDTF">2019-11-18T15:00:00Z</dcterms:created>
  <dcterms:modified xsi:type="dcterms:W3CDTF">2019-11-18T15:00:00Z</dcterms:modified>
</cp:coreProperties>
</file>