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0F1B29">
        <w:rPr>
          <w:rFonts w:ascii="Calibri" w:hAnsi="Calibri"/>
        </w:rPr>
        <w:t>2</w:t>
      </w:r>
      <w:r w:rsidR="004F6476">
        <w:rPr>
          <w:rFonts w:ascii="Calibri" w:hAnsi="Calibri"/>
        </w:rPr>
        <w:t>7</w:t>
      </w:r>
      <w:r w:rsidR="00CE38CA" w:rsidRPr="00431C69">
        <w:rPr>
          <w:rFonts w:ascii="Calibri" w:hAnsi="Calibri"/>
        </w:rPr>
        <w:t xml:space="preserve">. </w:t>
      </w:r>
      <w:r w:rsidR="00A13C1C">
        <w:rPr>
          <w:rFonts w:ascii="Calibri" w:hAnsi="Calibri"/>
        </w:rPr>
        <w:t>únor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43402B" w:rsidRPr="000F1B29" w:rsidRDefault="000F1B29" w:rsidP="0043402B">
      <w:pPr>
        <w:jc w:val="both"/>
        <w:rPr>
          <w:rFonts w:ascii="Calibri Light" w:hAnsi="Calibri Light" w:cs="Times New Roman"/>
          <w:b/>
          <w:sz w:val="32"/>
          <w:szCs w:val="32"/>
        </w:rPr>
      </w:pPr>
      <w:r w:rsidRPr="000F1B29">
        <w:rPr>
          <w:rFonts w:ascii="Calibri Light" w:hAnsi="Calibri Light" w:cs="Times New Roman"/>
          <w:b/>
          <w:sz w:val="32"/>
          <w:szCs w:val="32"/>
        </w:rPr>
        <w:t>Spolupráce českobudějovické nemocnice a energetické společnosti E.ON funguje přes dvanáct let</w:t>
      </w:r>
    </w:p>
    <w:p w:rsidR="000F1B29" w:rsidRPr="009B043E" w:rsidRDefault="000F1B29" w:rsidP="000F1B29">
      <w:pPr>
        <w:jc w:val="both"/>
        <w:rPr>
          <w:rFonts w:ascii="Calibri" w:hAnsi="Calibri"/>
          <w:b/>
        </w:rPr>
      </w:pPr>
      <w:r w:rsidRPr="009B043E">
        <w:rPr>
          <w:rFonts w:ascii="Calibri" w:hAnsi="Calibri"/>
          <w:b/>
        </w:rPr>
        <w:t xml:space="preserve">Nemocnice České Budějovice má po svém boku již dlouhé roky silné partnery. Přes dvanáct let ji podporuje také energetická skupina E.ON, která od roku 2005 nakoupila </w:t>
      </w:r>
      <w:r w:rsidRPr="009B043E">
        <w:rPr>
          <w:rFonts w:ascii="Calibri" w:hAnsi="Calibri" w:cs="Times New Roman"/>
          <w:b/>
        </w:rPr>
        <w:t xml:space="preserve">pro největší krajské </w:t>
      </w:r>
      <w:r w:rsidRPr="009B043E">
        <w:rPr>
          <w:rFonts w:ascii="Calibri" w:hAnsi="Calibri"/>
          <w:b/>
        </w:rPr>
        <w:t xml:space="preserve">zdravotnické </w:t>
      </w:r>
      <w:r w:rsidRPr="009B043E">
        <w:rPr>
          <w:rFonts w:ascii="Calibri" w:hAnsi="Calibri" w:cs="Times New Roman"/>
          <w:b/>
        </w:rPr>
        <w:t xml:space="preserve">zařízení </w:t>
      </w:r>
      <w:r w:rsidRPr="009B043E">
        <w:rPr>
          <w:rFonts w:ascii="Calibri" w:hAnsi="Calibri"/>
          <w:b/>
        </w:rPr>
        <w:t>vybavení v řádech milionů korun. Největší příspěvek každoročně putuje na kardiologické oddělení.</w:t>
      </w:r>
    </w:p>
    <w:p w:rsidR="000F1B29" w:rsidRPr="009B043E" w:rsidRDefault="000F1B29" w:rsidP="000F1B29">
      <w:pPr>
        <w:jc w:val="both"/>
        <w:rPr>
          <w:rFonts w:ascii="Calibri" w:hAnsi="Calibri" w:cs="Times New Roman"/>
          <w:iCs/>
        </w:rPr>
      </w:pPr>
      <w:r w:rsidRPr="009B043E">
        <w:rPr>
          <w:rFonts w:ascii="Calibri" w:hAnsi="Calibri" w:cs="Times New Roman"/>
          <w:iCs/>
        </w:rPr>
        <w:t xml:space="preserve">Spolupráce Nemocnice České Budějovice a energetické společnosti E.ON přispívá především ke zkvalitnění zázemí pro řešení krizových scénářů. Napomáhá </w:t>
      </w:r>
      <w:r w:rsidR="003857DA" w:rsidRPr="009B043E">
        <w:rPr>
          <w:rFonts w:ascii="Calibri" w:hAnsi="Calibri" w:cs="Times New Roman"/>
          <w:iCs/>
        </w:rPr>
        <w:t xml:space="preserve">tím </w:t>
      </w:r>
      <w:r w:rsidRPr="009B043E">
        <w:rPr>
          <w:rFonts w:ascii="Calibri" w:hAnsi="Calibri" w:cs="Times New Roman"/>
          <w:iCs/>
        </w:rPr>
        <w:t>ale i ke z</w:t>
      </w:r>
      <w:r w:rsidR="003857DA" w:rsidRPr="009B043E">
        <w:rPr>
          <w:rFonts w:ascii="Calibri" w:hAnsi="Calibri" w:cs="Times New Roman"/>
          <w:iCs/>
        </w:rPr>
        <w:t>lepšení</w:t>
      </w:r>
      <w:r w:rsidRPr="009B043E">
        <w:rPr>
          <w:rFonts w:ascii="Calibri" w:hAnsi="Calibri" w:cs="Times New Roman"/>
          <w:iCs/>
        </w:rPr>
        <w:t xml:space="preserve"> životů pacientů. </w:t>
      </w:r>
      <w:r w:rsidRPr="009B043E">
        <w:rPr>
          <w:rFonts w:ascii="Calibri" w:hAnsi="Calibri" w:cs="Times New Roman"/>
          <w:i/>
          <w:iCs/>
        </w:rPr>
        <w:t>„Získat silného a spolehlivého partnera není v </w:t>
      </w:r>
      <w:r w:rsidR="00210B06" w:rsidRPr="009B043E">
        <w:rPr>
          <w:rFonts w:ascii="Calibri" w:hAnsi="Calibri" w:cs="Times New Roman"/>
          <w:i/>
          <w:iCs/>
        </w:rPr>
        <w:t>současnosti</w:t>
      </w:r>
      <w:r w:rsidRPr="009B043E">
        <w:rPr>
          <w:rFonts w:ascii="Calibri" w:hAnsi="Calibri" w:cs="Times New Roman"/>
          <w:i/>
          <w:iCs/>
        </w:rPr>
        <w:t xml:space="preserve"> nic jednoduchého. Proto jsme velmi rádi, že nám společnost E.ON pomáhá zásadní měrou už více než jednu dekádu,“ </w:t>
      </w:r>
      <w:r w:rsidRPr="009B043E">
        <w:rPr>
          <w:rFonts w:ascii="Calibri" w:hAnsi="Calibri" w:cs="Times New Roman"/>
          <w:iCs/>
        </w:rPr>
        <w:t>říká manažerka spokojenosti pacientů a zaměstnanců Iva Nováková.</w:t>
      </w:r>
    </w:p>
    <w:p w:rsidR="000F1B29" w:rsidRPr="009B043E" w:rsidRDefault="000F1B29" w:rsidP="000F1B29">
      <w:pPr>
        <w:jc w:val="both"/>
        <w:rPr>
          <w:rFonts w:ascii="Calibri" w:hAnsi="Calibri" w:cs="Times New Roman"/>
          <w:iCs/>
        </w:rPr>
      </w:pPr>
      <w:r w:rsidRPr="009B043E">
        <w:rPr>
          <w:rFonts w:ascii="Calibri" w:hAnsi="Calibri" w:cs="Times New Roman"/>
          <w:iCs/>
        </w:rPr>
        <w:t>Její slova doplňuje i tiskový mluvčí ene</w:t>
      </w:r>
      <w:bookmarkStart w:id="0" w:name="_GoBack"/>
      <w:bookmarkEnd w:id="0"/>
      <w:r w:rsidRPr="009B043E">
        <w:rPr>
          <w:rFonts w:ascii="Calibri" w:hAnsi="Calibri" w:cs="Times New Roman"/>
          <w:iCs/>
        </w:rPr>
        <w:t xml:space="preserve">rgetické společnosti E.ON Vladimír Vácha. </w:t>
      </w:r>
      <w:r w:rsidRPr="009B043E">
        <w:rPr>
          <w:rFonts w:ascii="Calibri" w:hAnsi="Calibri" w:cs="Times New Roman"/>
          <w:i/>
          <w:iCs/>
        </w:rPr>
        <w:t>„</w:t>
      </w:r>
      <w:r w:rsidRPr="009B043E">
        <w:rPr>
          <w:rFonts w:ascii="Calibri" w:hAnsi="Calibri" w:cs="Arial"/>
          <w:i/>
          <w:iCs/>
        </w:rPr>
        <w:t>S českobudějovickou nemocnicí spolupracujeme ve dvou rovinách. První rovina je naplňování naší sociální odpovědnosti a zajištění kvalitního života v regionech ve kterých působíme, druhá rovina je pak rovina spolupráci na úrovni složek Integrovaného záchranného systému a řešení případných krizových situací,“</w:t>
      </w:r>
      <w:r w:rsidRPr="009B043E">
        <w:rPr>
          <w:rFonts w:ascii="Calibri" w:hAnsi="Calibri" w:cs="Arial"/>
          <w:iCs/>
        </w:rPr>
        <w:t xml:space="preserve"> </w:t>
      </w:r>
      <w:r w:rsidR="00210B06" w:rsidRPr="009B043E">
        <w:rPr>
          <w:rFonts w:ascii="Calibri" w:hAnsi="Calibri" w:cs="Times New Roman"/>
          <w:iCs/>
        </w:rPr>
        <w:t>při</w:t>
      </w:r>
      <w:r w:rsidRPr="009B043E">
        <w:rPr>
          <w:rFonts w:ascii="Calibri" w:hAnsi="Calibri" w:cs="Times New Roman"/>
          <w:iCs/>
        </w:rPr>
        <w:t>dává s tím, že každý rok se příspěvek pohybuje kolem milionu korun. Nejvíce směřuje na kardiologické oddělení.</w:t>
      </w:r>
    </w:p>
    <w:p w:rsidR="00210B06" w:rsidRPr="009B043E" w:rsidRDefault="00210B06" w:rsidP="000F1B29">
      <w:pPr>
        <w:jc w:val="both"/>
        <w:rPr>
          <w:rFonts w:ascii="Calibri" w:hAnsi="Calibri" w:cs="Times New Roman"/>
          <w:iCs/>
        </w:rPr>
      </w:pPr>
      <w:r w:rsidRPr="009B043E">
        <w:rPr>
          <w:rFonts w:ascii="Calibri" w:hAnsi="Calibri" w:cs="Times New Roman"/>
          <w:i/>
          <w:iCs/>
        </w:rPr>
        <w:t xml:space="preserve">„Těší nás, že energetická společnost E.ON podporuje především naše oddělení. Je mezi tím tak trochu paralela. Bez srdce žít nemůžeme a bez elektřiny už to v dnešní době </w:t>
      </w:r>
      <w:r w:rsidR="009B043E" w:rsidRPr="009B043E">
        <w:rPr>
          <w:rFonts w:ascii="Calibri" w:hAnsi="Calibri" w:cs="Times New Roman"/>
          <w:i/>
          <w:iCs/>
        </w:rPr>
        <w:t xml:space="preserve">také </w:t>
      </w:r>
      <w:r w:rsidRPr="009B043E">
        <w:rPr>
          <w:rFonts w:ascii="Calibri" w:hAnsi="Calibri" w:cs="Times New Roman"/>
          <w:i/>
          <w:iCs/>
        </w:rPr>
        <w:t>moc dobře nejde,“</w:t>
      </w:r>
      <w:r w:rsidRPr="009B043E">
        <w:rPr>
          <w:rFonts w:ascii="Calibri" w:hAnsi="Calibri" w:cs="Times New Roman"/>
          <w:iCs/>
        </w:rPr>
        <w:t xml:space="preserve"> doplňuje ředitel Úseku kardiocentra a vybraných zdravotnických oborů Ladislav Pešl.</w:t>
      </w:r>
    </w:p>
    <w:p w:rsidR="00CE38CA" w:rsidRPr="00483BC1" w:rsidRDefault="00CE38CA" w:rsidP="0043402B">
      <w:pPr>
        <w:jc w:val="both"/>
        <w:rPr>
          <w:rFonts w:ascii="Calibri" w:hAnsi="Calibri"/>
        </w:rPr>
      </w:pPr>
    </w:p>
    <w:sectPr w:rsidR="00CE38CA" w:rsidRPr="00483BC1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39" w:rsidRDefault="00E30F39" w:rsidP="00964BE3">
      <w:pPr>
        <w:spacing w:after="0" w:line="240" w:lineRule="auto"/>
      </w:pPr>
      <w:r>
        <w:separator/>
      </w:r>
    </w:p>
  </w:endnote>
  <w:endnote w:type="continuationSeparator" w:id="0">
    <w:p w:rsidR="00E30F39" w:rsidRDefault="00E30F39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39" w:rsidRDefault="00E30F39" w:rsidP="00964BE3">
      <w:pPr>
        <w:spacing w:after="0" w:line="240" w:lineRule="auto"/>
      </w:pPr>
      <w:r>
        <w:separator/>
      </w:r>
    </w:p>
  </w:footnote>
  <w:footnote w:type="continuationSeparator" w:id="0">
    <w:p w:rsidR="00E30F39" w:rsidRDefault="00E30F39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209AD"/>
    <w:rsid w:val="00091808"/>
    <w:rsid w:val="000D53CB"/>
    <w:rsid w:val="000F1B29"/>
    <w:rsid w:val="000F6E79"/>
    <w:rsid w:val="00132436"/>
    <w:rsid w:val="00173AE3"/>
    <w:rsid w:val="00174629"/>
    <w:rsid w:val="0019007F"/>
    <w:rsid w:val="00210B06"/>
    <w:rsid w:val="0022746C"/>
    <w:rsid w:val="0028075B"/>
    <w:rsid w:val="002A254E"/>
    <w:rsid w:val="00356068"/>
    <w:rsid w:val="00360850"/>
    <w:rsid w:val="003857DA"/>
    <w:rsid w:val="0038597F"/>
    <w:rsid w:val="003B18AB"/>
    <w:rsid w:val="00431C69"/>
    <w:rsid w:val="0043402B"/>
    <w:rsid w:val="00437F71"/>
    <w:rsid w:val="00466171"/>
    <w:rsid w:val="0047773D"/>
    <w:rsid w:val="00483BC1"/>
    <w:rsid w:val="00483DCC"/>
    <w:rsid w:val="004E14B3"/>
    <w:rsid w:val="004F6476"/>
    <w:rsid w:val="00581DAD"/>
    <w:rsid w:val="005F6AA6"/>
    <w:rsid w:val="005F7272"/>
    <w:rsid w:val="006674A9"/>
    <w:rsid w:val="006702AF"/>
    <w:rsid w:val="006B3E01"/>
    <w:rsid w:val="006F44EF"/>
    <w:rsid w:val="007B17F2"/>
    <w:rsid w:val="00811392"/>
    <w:rsid w:val="008543DA"/>
    <w:rsid w:val="00857589"/>
    <w:rsid w:val="00882BA8"/>
    <w:rsid w:val="008C50ED"/>
    <w:rsid w:val="008E2E73"/>
    <w:rsid w:val="00964BE3"/>
    <w:rsid w:val="0096654B"/>
    <w:rsid w:val="00993106"/>
    <w:rsid w:val="009B043E"/>
    <w:rsid w:val="009C0302"/>
    <w:rsid w:val="00A13C1C"/>
    <w:rsid w:val="00A453CC"/>
    <w:rsid w:val="00A4768C"/>
    <w:rsid w:val="00A86A4D"/>
    <w:rsid w:val="00AE3191"/>
    <w:rsid w:val="00AE3B38"/>
    <w:rsid w:val="00B46F3F"/>
    <w:rsid w:val="00B603C6"/>
    <w:rsid w:val="00B833FB"/>
    <w:rsid w:val="00C06600"/>
    <w:rsid w:val="00C8473F"/>
    <w:rsid w:val="00CD022C"/>
    <w:rsid w:val="00CE38CA"/>
    <w:rsid w:val="00D44EF3"/>
    <w:rsid w:val="00D83022"/>
    <w:rsid w:val="00D8512E"/>
    <w:rsid w:val="00DD6DB5"/>
    <w:rsid w:val="00E15E88"/>
    <w:rsid w:val="00E30F39"/>
    <w:rsid w:val="00E970A2"/>
    <w:rsid w:val="00F129CC"/>
    <w:rsid w:val="00F3462D"/>
    <w:rsid w:val="00F369FF"/>
    <w:rsid w:val="00F53BB8"/>
    <w:rsid w:val="00F558AD"/>
    <w:rsid w:val="00F67E88"/>
    <w:rsid w:val="00FB4DC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AE3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7E6DD-6105-463E-84E1-BC9F804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2017-04-20T12:33:00Z</dcterms:created>
  <dcterms:modified xsi:type="dcterms:W3CDTF">2017-04-20T12:33:00Z</dcterms:modified>
</cp:coreProperties>
</file>