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05B9" w14:textId="77777777" w:rsidR="004A7909" w:rsidRDefault="004A7909" w:rsidP="004A7909">
      <w:pPr>
        <w:pStyle w:val="Zhlav"/>
        <w:spacing w:before="480" w:after="480"/>
        <w:jc w:val="right"/>
      </w:pPr>
      <w:r>
        <w:t xml:space="preserve">Dne </w:t>
      </w:r>
      <w:r w:rsidR="00FD2859">
        <w:t>6</w:t>
      </w:r>
      <w:r w:rsidR="00550D0F">
        <w:t>.</w:t>
      </w:r>
      <w:r>
        <w:t xml:space="preserve"> </w:t>
      </w:r>
      <w:r w:rsidR="00F053BD">
        <w:t>prosince</w:t>
      </w:r>
      <w:r>
        <w:t xml:space="preserve"> 20</w:t>
      </w:r>
      <w:r w:rsidR="002636B4">
        <w:t>23</w:t>
      </w:r>
      <w:r>
        <w:t xml:space="preserve"> v Českých Budějovicích</w:t>
      </w:r>
    </w:p>
    <w:p w14:paraId="3A124ACC" w14:textId="77777777" w:rsidR="00F053BD" w:rsidRDefault="00F053BD" w:rsidP="0004366E">
      <w:pPr>
        <w:jc w:val="both"/>
        <w:rPr>
          <w:b/>
          <w:sz w:val="28"/>
        </w:rPr>
      </w:pPr>
      <w:r w:rsidRPr="00F053BD">
        <w:rPr>
          <w:b/>
          <w:sz w:val="28"/>
        </w:rPr>
        <w:t>Novinka v robotické operativě plicních nádorů v českobudějovické nemocnici</w:t>
      </w:r>
    </w:p>
    <w:p w14:paraId="6ACC3D9D" w14:textId="77777777" w:rsidR="00F053BD" w:rsidRDefault="00F053BD" w:rsidP="0004366E">
      <w:pPr>
        <w:jc w:val="both"/>
        <w:rPr>
          <w:b/>
        </w:rPr>
      </w:pPr>
      <w:r>
        <w:rPr>
          <w:b/>
        </w:rPr>
        <w:t>Hrudní chirurgové Nemocnice České Budějovice, a.s. operovali poprvé pacienty</w:t>
      </w:r>
      <w:r w:rsidRPr="00F053BD">
        <w:rPr>
          <w:b/>
        </w:rPr>
        <w:t xml:space="preserve"> s plicními nádory pomocí </w:t>
      </w:r>
      <w:r>
        <w:rPr>
          <w:b/>
        </w:rPr>
        <w:t xml:space="preserve">ROBOTICKÉHO SYSTÉMU </w:t>
      </w:r>
      <w:r w:rsidRPr="00F053BD">
        <w:rPr>
          <w:b/>
        </w:rPr>
        <w:t xml:space="preserve">Da Vinci X. </w:t>
      </w:r>
    </w:p>
    <w:p w14:paraId="38649125" w14:textId="77777777" w:rsidR="00F053BD" w:rsidRDefault="00F053BD" w:rsidP="00F053BD">
      <w:r>
        <w:t>„</w:t>
      </w:r>
      <w:r w:rsidRPr="00F053BD">
        <w:rPr>
          <w:i/>
        </w:rPr>
        <w:t>Robotická operace umožňuje šetrný způsob operování, díky kterému jsme schopni provést např. lobektomii (</w:t>
      </w:r>
      <w:r w:rsidRPr="00F053BD">
        <w:t>zákrok kdy se odstraňuje celý plicní lalok s nádorem</w:t>
      </w:r>
      <w:r w:rsidRPr="00F053BD">
        <w:rPr>
          <w:i/>
        </w:rPr>
        <w:t xml:space="preserve">) přes pět malých řezů délky kolem </w:t>
      </w:r>
      <w:r w:rsidRPr="00F053BD">
        <w:rPr>
          <w:i/>
        </w:rPr>
        <w:br/>
        <w:t>1 cm.</w:t>
      </w:r>
      <w:r w:rsidRPr="00F053BD">
        <w:rPr>
          <w:b/>
          <w:i/>
        </w:rPr>
        <w:t xml:space="preserve"> </w:t>
      </w:r>
      <w:r w:rsidRPr="00F053BD">
        <w:rPr>
          <w:i/>
        </w:rPr>
        <w:t>Pacienti tak po operaci pociťují menší bolestivost, rychleji rehabilitují, rychleji se vrací do domácího prostředí a nezanedbatelný je i lepší kosmetický efekt. V současnosti jde o nejmodernější postup v chirurgické léčbě plicních nádorů s velmi dobrými dlouhodobými výsledky, což bylo potvrzeno řadou mezinárodních st</w:t>
      </w:r>
      <w:r>
        <w:t xml:space="preserve">udií,“ vysvětluje zástupce primáře Hrudní chirurgie doc. MUDr. Vojtěch Kurfirst, Ph.D. Díky této novince již nebudou muset pacienti z Jižních Čech za danou léčbou dojíždět na jiná pracoviště. </w:t>
      </w:r>
    </w:p>
    <w:p w14:paraId="0520FB82" w14:textId="77777777" w:rsidR="00F053BD" w:rsidRDefault="00F053BD" w:rsidP="00F053BD">
      <w:r>
        <w:t>Zahájení robotických operací plicních nádorů předcházela velmi náročná příprava. „</w:t>
      </w:r>
      <w:r w:rsidRPr="00F053BD">
        <w:rPr>
          <w:i/>
        </w:rPr>
        <w:t>Na první operace jsme se připravovali několik měsíců. Nejdříve jsme prováděli trénink na robotickém simulátoru (</w:t>
      </w:r>
      <w:r w:rsidRPr="00F053BD">
        <w:t>obdoba hrací konzole</w:t>
      </w:r>
      <w:r w:rsidRPr="00F053BD">
        <w:rPr>
          <w:i/>
        </w:rPr>
        <w:t xml:space="preserve">). Poté jsme absolvovali praktická školení v Barceloně a v Londýně. S prvními operacemi nám přijel pomoci dr. Carlos </w:t>
      </w:r>
      <w:proofErr w:type="spellStart"/>
      <w:r w:rsidRPr="00F053BD">
        <w:rPr>
          <w:i/>
        </w:rPr>
        <w:t>Martinez</w:t>
      </w:r>
      <w:proofErr w:type="spellEnd"/>
      <w:r w:rsidRPr="00F053BD">
        <w:rPr>
          <w:i/>
        </w:rPr>
        <w:t xml:space="preserve"> z Barcelony, který je v současnosti jedním z nejzkušenějších robotických hrudních chirurgů v</w:t>
      </w:r>
      <w:r>
        <w:rPr>
          <w:i/>
        </w:rPr>
        <w:t> </w:t>
      </w:r>
      <w:r w:rsidRPr="00F053BD">
        <w:rPr>
          <w:i/>
        </w:rPr>
        <w:t>Evropě</w:t>
      </w:r>
      <w:r>
        <w:rPr>
          <w:i/>
        </w:rPr>
        <w:t>,</w:t>
      </w:r>
      <w:r>
        <w:t xml:space="preserve">“ přibližuje </w:t>
      </w:r>
      <w:r w:rsidRPr="00A07FF8">
        <w:t xml:space="preserve">MUDr. Júlia </w:t>
      </w:r>
      <w:proofErr w:type="spellStart"/>
      <w:r w:rsidRPr="00A07FF8">
        <w:t>Csanády</w:t>
      </w:r>
      <w:proofErr w:type="spellEnd"/>
      <w:r>
        <w:t xml:space="preserve"> z Oddělení kardiochirurgie, hrudní chirurgie a cévní chirurgie. </w:t>
      </w:r>
    </w:p>
    <w:p w14:paraId="5D5D4D24" w14:textId="77777777" w:rsidR="00F053BD" w:rsidRDefault="00F053BD" w:rsidP="00F053BD">
      <w:r>
        <w:t>„</w:t>
      </w:r>
      <w:r w:rsidRPr="00F053BD">
        <w:rPr>
          <w:i/>
        </w:rPr>
        <w:t xml:space="preserve">První operace proběhly bez komplikací a pacienti jsou již v domácím prostředí. Jelikož se jedná </w:t>
      </w:r>
      <w:r w:rsidRPr="00F053BD">
        <w:rPr>
          <w:i/>
        </w:rPr>
        <w:br/>
        <w:t xml:space="preserve">o zahájení nového operačního programu, celá příprava byla náročná nejen pro operatéra, ale i pro zaběhlý provoz robotického operačního sálu, kde se střídají další odbornosti. Rád bych tímto poděkoval za spolupráci vedení Oddělení kardiochirurgie, hrudní chirurgie a cévní chirurgie v čele s prim. doc. MUDr. Alešem </w:t>
      </w:r>
      <w:proofErr w:type="spellStart"/>
      <w:r w:rsidRPr="00F053BD">
        <w:rPr>
          <w:i/>
        </w:rPr>
        <w:t>Mokráčkem</w:t>
      </w:r>
      <w:proofErr w:type="spellEnd"/>
      <w:r w:rsidRPr="00F053BD">
        <w:rPr>
          <w:i/>
        </w:rPr>
        <w:t xml:space="preserve">, CSc. a prim. MUDr. Jiřím Krbcem, řediteli chirurgických oborů MUDr. Aleši Petříkovi, Ph.D., vedení kardiocentra a </w:t>
      </w:r>
      <w:r>
        <w:rPr>
          <w:i/>
        </w:rPr>
        <w:t xml:space="preserve">managementu </w:t>
      </w:r>
      <w:r w:rsidRPr="00F053BD">
        <w:rPr>
          <w:i/>
        </w:rPr>
        <w:t>českobudějovické nemocnice, bez jejichž podpory by se celý program nerozběhl. Díky patří samozřejmě i sestřičkám a sanitářům, kteří přispěli k bezproblémovému průběhu prvních operac</w:t>
      </w:r>
      <w:r>
        <w:t>í,“ dodává doc. MUDr. Vojtěch Kurfirst, Ph.D.</w:t>
      </w:r>
    </w:p>
    <w:p w14:paraId="5F6550A4" w14:textId="77777777" w:rsidR="00F053BD" w:rsidRPr="00C64139" w:rsidRDefault="00F053BD" w:rsidP="00F053BD">
      <w:pPr>
        <w:rPr>
          <w:b/>
        </w:rPr>
      </w:pPr>
      <w:r>
        <w:t xml:space="preserve"> „</w:t>
      </w:r>
      <w:r w:rsidRPr="00F053BD">
        <w:rPr>
          <w:i/>
        </w:rPr>
        <w:t>Robotické chirurgii se v naší nemocnici věnujeme již od roku 2019. Robot</w:t>
      </w:r>
      <w:r w:rsidR="00FD2859">
        <w:rPr>
          <w:i/>
        </w:rPr>
        <w:t>a</w:t>
      </w:r>
      <w:r w:rsidRPr="00F053BD">
        <w:rPr>
          <w:i/>
        </w:rPr>
        <w:t xml:space="preserve"> Da Vinci X využíváme při operacích v břišní chirurg</w:t>
      </w:r>
      <w:r>
        <w:rPr>
          <w:i/>
        </w:rPr>
        <w:t>ii, urolog</w:t>
      </w:r>
      <w:r w:rsidRPr="00F053BD">
        <w:rPr>
          <w:i/>
        </w:rPr>
        <w:t xml:space="preserve">ii a gynekologii. Jsem velmi rád, že </w:t>
      </w:r>
      <w:r w:rsidR="00FD2859">
        <w:rPr>
          <w:i/>
        </w:rPr>
        <w:t xml:space="preserve">se </w:t>
      </w:r>
      <w:r w:rsidRPr="00F053BD">
        <w:rPr>
          <w:i/>
        </w:rPr>
        <w:t>spektrum robotických zákroků</w:t>
      </w:r>
      <w:r w:rsidR="00FD2859">
        <w:rPr>
          <w:i/>
        </w:rPr>
        <w:t>,</w:t>
      </w:r>
      <w:r w:rsidRPr="00F053BD">
        <w:rPr>
          <w:i/>
        </w:rPr>
        <w:t xml:space="preserve"> díky velkému úsilí našich lékařů</w:t>
      </w:r>
      <w:r w:rsidR="00FD2859">
        <w:rPr>
          <w:i/>
        </w:rPr>
        <w:t>,</w:t>
      </w:r>
      <w:r w:rsidRPr="00F053BD">
        <w:rPr>
          <w:i/>
        </w:rPr>
        <w:t xml:space="preserve"> podařilo rozšířit i na hrudní chirurgii. Jedná se o výrazný posun v péči </w:t>
      </w:r>
      <w:r w:rsidR="00FD2859">
        <w:rPr>
          <w:i/>
        </w:rPr>
        <w:br/>
      </w:r>
      <w:r w:rsidRPr="00F053BD">
        <w:rPr>
          <w:i/>
        </w:rPr>
        <w:t>o naše pacienty, kteří již nebudou zatěžováni dojížděním na vzdálená pracoviště jak na vlastní operac</w:t>
      </w:r>
      <w:r w:rsidR="00FD2859">
        <w:rPr>
          <w:i/>
        </w:rPr>
        <w:t>i</w:t>
      </w:r>
      <w:r w:rsidRPr="00F053BD">
        <w:rPr>
          <w:i/>
        </w:rPr>
        <w:t>, tak kvůli případným pooperačním komplikacím</w:t>
      </w:r>
      <w:r>
        <w:t>,“ doplňuje generální ředitel českobudějovické nemocnice MUDr. Ing. Michal Šnorek, Ph.D.</w:t>
      </w:r>
    </w:p>
    <w:p w14:paraId="4CD3995D" w14:textId="77777777" w:rsidR="00F053BD" w:rsidRDefault="00F053BD" w:rsidP="00F053BD">
      <w:r>
        <w:t xml:space="preserve">Robotický zákrok představuje pro operatéra zcela odlišný přístup. Při operování není v přímém kontaktu s tkáněmi pacienta, nemůže například nahmatat nádor v plíci. Musí se tedy spolehnout na zrakový vjem a ke tkáním proto přistupovat maximálně šetrně. Zároveň si ale může dovolit větší rozsah zákroku, např. při odběru lymfatických uzlin, protože díky 3D obrazu má zvětšený a detailnější přehled o operovaném orgánu. </w:t>
      </w:r>
    </w:p>
    <w:sectPr w:rsidR="00F053BD" w:rsidSect="00F053BD">
      <w:headerReference w:type="default" r:id="rId8"/>
      <w:footerReference w:type="default" r:id="rId9"/>
      <w:pgSz w:w="11906" w:h="16838"/>
      <w:pgMar w:top="1134" w:right="1418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3462" w14:textId="77777777" w:rsidR="008D59E2" w:rsidRDefault="008D59E2">
      <w:pPr>
        <w:spacing w:after="0" w:line="240" w:lineRule="auto"/>
      </w:pPr>
      <w:r>
        <w:separator/>
      </w:r>
    </w:p>
  </w:endnote>
  <w:endnote w:type="continuationSeparator" w:id="0">
    <w:p w14:paraId="0EB3CEC0" w14:textId="77777777" w:rsidR="008D59E2" w:rsidRDefault="008D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81DB" w14:textId="77777777" w:rsidR="00490D76" w:rsidRDefault="00925832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14:paraId="3CAFA9BE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691E70CC" wp14:editId="4FDA3EF0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14:paraId="3A0FA92D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05DA044F" w14:textId="77777777" w:rsidR="00490D76" w:rsidRDefault="00925832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E28F" w14:textId="77777777" w:rsidR="008D59E2" w:rsidRDefault="008D59E2">
      <w:pPr>
        <w:spacing w:after="0" w:line="240" w:lineRule="auto"/>
      </w:pPr>
      <w:r>
        <w:separator/>
      </w:r>
    </w:p>
  </w:footnote>
  <w:footnote w:type="continuationSeparator" w:id="0">
    <w:p w14:paraId="01559002" w14:textId="77777777" w:rsidR="008D59E2" w:rsidRDefault="008D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55DC" w14:textId="77777777" w:rsidR="00490D76" w:rsidRDefault="00925832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6A78BBC0" w14:textId="77777777" w:rsidR="00490D76" w:rsidRDefault="00925832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614692">
    <w:abstractNumId w:val="0"/>
  </w:num>
  <w:num w:numId="2" w16cid:durableId="252595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76"/>
    <w:rsid w:val="0004366E"/>
    <w:rsid w:val="0005646C"/>
    <w:rsid w:val="00073703"/>
    <w:rsid w:val="000B0EA8"/>
    <w:rsid w:val="001041D2"/>
    <w:rsid w:val="001E0007"/>
    <w:rsid w:val="002636B4"/>
    <w:rsid w:val="00363E95"/>
    <w:rsid w:val="003C76BE"/>
    <w:rsid w:val="00490D76"/>
    <w:rsid w:val="0049613C"/>
    <w:rsid w:val="004A7909"/>
    <w:rsid w:val="00550D0F"/>
    <w:rsid w:val="00620318"/>
    <w:rsid w:val="006A7545"/>
    <w:rsid w:val="007455E4"/>
    <w:rsid w:val="00874AC7"/>
    <w:rsid w:val="00882049"/>
    <w:rsid w:val="00884B28"/>
    <w:rsid w:val="008D59E2"/>
    <w:rsid w:val="008D7FB0"/>
    <w:rsid w:val="00911ED6"/>
    <w:rsid w:val="00925832"/>
    <w:rsid w:val="00A0669D"/>
    <w:rsid w:val="00A80C95"/>
    <w:rsid w:val="00B12E73"/>
    <w:rsid w:val="00B22018"/>
    <w:rsid w:val="00B91891"/>
    <w:rsid w:val="00BF1220"/>
    <w:rsid w:val="00C03BEE"/>
    <w:rsid w:val="00D43AEB"/>
    <w:rsid w:val="00DC43EF"/>
    <w:rsid w:val="00F053BD"/>
    <w:rsid w:val="00F753BE"/>
    <w:rsid w:val="00F91471"/>
    <w:rsid w:val="00FC3DFC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77109B"/>
  <w15:docId w15:val="{7F7B253B-A6D6-49FF-90E5-8858661A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D76"/>
  </w:style>
  <w:style w:type="paragraph" w:styleId="Nadpis1">
    <w:name w:val="heading 1"/>
    <w:basedOn w:val="Normln"/>
    <w:next w:val="Normln"/>
    <w:link w:val="Nadpis1Char"/>
    <w:uiPriority w:val="9"/>
    <w:qFormat/>
    <w:rsid w:val="00490D7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D76"/>
  </w:style>
  <w:style w:type="paragraph" w:styleId="Zpat">
    <w:name w:val="footer"/>
    <w:basedOn w:val="Normln"/>
    <w:link w:val="Zpat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D76"/>
  </w:style>
  <w:style w:type="character" w:customStyle="1" w:styleId="Nadpis1Char">
    <w:name w:val="Nadpis 1 Char"/>
    <w:basedOn w:val="Standardnpsmoodstavce"/>
    <w:link w:val="Nadpis1"/>
    <w:uiPriority w:val="9"/>
    <w:rsid w:val="00490D7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90D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0D7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D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D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D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C217E1-26C2-4F8E-84A3-FB838E20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Jana Duco</cp:lastModifiedBy>
  <cp:revision>2</cp:revision>
  <cp:lastPrinted>2019-04-05T09:47:00Z</cp:lastPrinted>
  <dcterms:created xsi:type="dcterms:W3CDTF">2023-12-06T07:24:00Z</dcterms:created>
  <dcterms:modified xsi:type="dcterms:W3CDTF">2023-12-06T07:24:00Z</dcterms:modified>
</cp:coreProperties>
</file>