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DB" w:rsidRDefault="00CE060F">
      <w:pPr>
        <w:pStyle w:val="Zhlav"/>
        <w:spacing w:before="480" w:after="480"/>
        <w:jc w:val="right"/>
      </w:pPr>
      <w:r>
        <w:t>Dne 2</w:t>
      </w:r>
      <w:r w:rsidR="0000506F">
        <w:t>5</w:t>
      </w:r>
      <w:r>
        <w:t xml:space="preserve">. </w:t>
      </w:r>
      <w:r w:rsidR="0000506F">
        <w:t>února 2020</w:t>
      </w:r>
      <w:r>
        <w:t xml:space="preserve"> v Českých Budějovicích</w:t>
      </w:r>
    </w:p>
    <w:p w:rsidR="0000506F" w:rsidRPr="006C2215" w:rsidRDefault="0000506F" w:rsidP="0000506F">
      <w:pPr>
        <w:pStyle w:val="Nadpis1"/>
        <w:jc w:val="both"/>
        <w:rPr>
          <w:rFonts w:ascii="Calibri" w:hAnsi="Calibri" w:cs="Calibri"/>
        </w:rPr>
      </w:pPr>
      <w:r w:rsidRPr="006C2215">
        <w:rPr>
          <w:rFonts w:ascii="Calibri" w:hAnsi="Calibri" w:cs="Calibri"/>
        </w:rPr>
        <w:t>Otevřeno! Nemocnice České Budějovice zahájila provoz nového pavilonu</w:t>
      </w:r>
    </w:p>
    <w:p w:rsidR="0000506F" w:rsidRDefault="0000506F" w:rsidP="0000506F">
      <w:pPr>
        <w:pStyle w:val="Bezmezer"/>
        <w:jc w:val="both"/>
        <w:rPr>
          <w:rFonts w:eastAsia="Times New Roman" w:cs="Calibri"/>
          <w:b/>
          <w:color w:val="2F5496"/>
          <w:sz w:val="24"/>
          <w:szCs w:val="24"/>
          <w:lang w:eastAsia="cs-CZ"/>
        </w:rPr>
      </w:pPr>
    </w:p>
    <w:p w:rsidR="0000506F" w:rsidRPr="0000506F" w:rsidRDefault="0000506F" w:rsidP="0000506F">
      <w:pPr>
        <w:pStyle w:val="Bezmezer"/>
        <w:jc w:val="both"/>
        <w:rPr>
          <w:b/>
          <w:bCs/>
          <w:sz w:val="24"/>
          <w:szCs w:val="24"/>
        </w:rPr>
      </w:pPr>
      <w:r w:rsidRPr="0000506F">
        <w:rPr>
          <w:rFonts w:eastAsia="Times New Roman" w:cs="Calibri"/>
          <w:b/>
          <w:sz w:val="24"/>
          <w:szCs w:val="24"/>
          <w:lang w:eastAsia="cs-CZ"/>
        </w:rPr>
        <w:t xml:space="preserve">Nový objekt českobudějovické nemocnice, ve kterém se nachází </w:t>
      </w:r>
      <w:r w:rsidRPr="0000506F">
        <w:rPr>
          <w:b/>
          <w:bCs/>
          <w:sz w:val="24"/>
          <w:szCs w:val="24"/>
        </w:rPr>
        <w:t xml:space="preserve">lůžková část Rehabilitačního oddělení se všemi terapeutickými pracovišti a stanice dárců krve </w:t>
      </w:r>
      <w:proofErr w:type="spellStart"/>
      <w:r w:rsidRPr="0000506F">
        <w:rPr>
          <w:b/>
          <w:bCs/>
          <w:sz w:val="24"/>
          <w:szCs w:val="24"/>
        </w:rPr>
        <w:t>Transfúzního</w:t>
      </w:r>
      <w:proofErr w:type="spellEnd"/>
      <w:r w:rsidRPr="0000506F">
        <w:rPr>
          <w:b/>
          <w:bCs/>
          <w:sz w:val="24"/>
          <w:szCs w:val="24"/>
        </w:rPr>
        <w:t xml:space="preserve"> oddělení, je v provozu. Slavnostní otevření pavilonu T se uskutečnilo v úterý 25. února.</w:t>
      </w:r>
    </w:p>
    <w:p w:rsidR="0000506F" w:rsidRDefault="0000506F" w:rsidP="0000506F">
      <w:pPr>
        <w:pStyle w:val="Bezmezer"/>
        <w:jc w:val="both"/>
        <w:rPr>
          <w:b/>
          <w:bCs/>
          <w:color w:val="2F5496"/>
          <w:sz w:val="24"/>
          <w:szCs w:val="24"/>
        </w:rPr>
      </w:pPr>
    </w:p>
    <w:p w:rsidR="0000506F" w:rsidRPr="0000506F" w:rsidRDefault="0000506F" w:rsidP="0000506F">
      <w:pPr>
        <w:pStyle w:val="Bezmezer"/>
        <w:jc w:val="both"/>
        <w:rPr>
          <w:rFonts w:cstheme="minorHAnsi"/>
          <w:sz w:val="24"/>
          <w:szCs w:val="24"/>
        </w:rPr>
      </w:pPr>
      <w:r w:rsidRPr="0000506F">
        <w:rPr>
          <w:rFonts w:cstheme="minorHAnsi"/>
          <w:sz w:val="24"/>
          <w:szCs w:val="24"/>
        </w:rPr>
        <w:t xml:space="preserve">Novostavba se nachází v jihozápadním rohu horního areálu, v bezprostřední blízkosti budovy, která je využívána Jihočeskou univerzitou. Je spojena dvěma nadzemními mosty se stávajícími provozy nemocnice. Jeden most budovu propojuje s pavilonem L - s výrobní částí </w:t>
      </w:r>
      <w:proofErr w:type="spellStart"/>
      <w:r w:rsidRPr="0000506F">
        <w:rPr>
          <w:rFonts w:cstheme="minorHAnsi"/>
          <w:sz w:val="24"/>
          <w:szCs w:val="24"/>
        </w:rPr>
        <w:t>Transfúzního</w:t>
      </w:r>
      <w:proofErr w:type="spellEnd"/>
      <w:r w:rsidRPr="0000506F">
        <w:rPr>
          <w:rFonts w:cstheme="minorHAnsi"/>
          <w:sz w:val="24"/>
          <w:szCs w:val="24"/>
        </w:rPr>
        <w:t xml:space="preserve"> oddělení, která sídlí v objektu centrálních laboratoří. Druhý most vede z lůžkových stanic Rehabilitačního oddělení do pavilonu R, ve kterém je ambulantní část tohoto oddělení.</w:t>
      </w:r>
    </w:p>
    <w:p w:rsidR="0000506F" w:rsidRPr="0000506F" w:rsidRDefault="0000506F" w:rsidP="0000506F">
      <w:pPr>
        <w:pStyle w:val="Bezmezer"/>
        <w:jc w:val="both"/>
        <w:rPr>
          <w:rFonts w:cstheme="minorHAnsi"/>
          <w:b/>
          <w:bCs/>
          <w:color w:val="2F5496"/>
          <w:sz w:val="24"/>
          <w:szCs w:val="24"/>
        </w:rPr>
      </w:pPr>
    </w:p>
    <w:p w:rsidR="0000506F" w:rsidRDefault="0000506F" w:rsidP="0000506F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00506F">
        <w:rPr>
          <w:rFonts w:cstheme="minorHAnsi"/>
          <w:i/>
          <w:iCs/>
          <w:sz w:val="24"/>
          <w:szCs w:val="24"/>
          <w:lang w:eastAsia="cs-CZ"/>
        </w:rPr>
        <w:t xml:space="preserve">„Všechny pokoje lůžkové části Rehabilitačního oddělení jsou dvoulůžkové a bezbariérové. Bezbariérové jsou i koupelny. Hospitalizovaní pacienti také jistě ocení, že každý pokoj disponuje balkonem. </w:t>
      </w:r>
      <w:r w:rsidR="003A1909">
        <w:rPr>
          <w:rFonts w:cstheme="minorHAnsi"/>
          <w:i/>
          <w:iCs/>
          <w:sz w:val="24"/>
          <w:szCs w:val="24"/>
          <w:lang w:eastAsia="cs-CZ"/>
        </w:rPr>
        <w:t>P</w:t>
      </w:r>
      <w:r w:rsidRPr="0000506F">
        <w:rPr>
          <w:rFonts w:cstheme="minorHAnsi"/>
          <w:i/>
          <w:iCs/>
          <w:sz w:val="24"/>
          <w:szCs w:val="24"/>
          <w:lang w:eastAsia="cs-CZ"/>
        </w:rPr>
        <w:t xml:space="preserve">rostory jsou zároveň vybaveny klimatizací. </w:t>
      </w:r>
      <w:r w:rsidR="003A1909">
        <w:rPr>
          <w:rFonts w:cstheme="minorHAnsi"/>
          <w:i/>
          <w:iCs/>
          <w:sz w:val="24"/>
          <w:szCs w:val="24"/>
          <w:lang w:eastAsia="cs-CZ"/>
        </w:rPr>
        <w:t>S</w:t>
      </w:r>
      <w:r w:rsidRPr="0000506F">
        <w:rPr>
          <w:rFonts w:cstheme="minorHAnsi"/>
          <w:i/>
          <w:iCs/>
          <w:sz w:val="24"/>
          <w:szCs w:val="24"/>
          <w:lang w:eastAsia="cs-CZ"/>
        </w:rPr>
        <w:t>nažili</w:t>
      </w:r>
      <w:r w:rsidR="003A1909">
        <w:rPr>
          <w:rFonts w:cstheme="minorHAnsi"/>
          <w:i/>
          <w:iCs/>
          <w:sz w:val="24"/>
          <w:szCs w:val="24"/>
          <w:lang w:eastAsia="cs-CZ"/>
        </w:rPr>
        <w:t xml:space="preserve"> jsme se</w:t>
      </w:r>
      <w:r w:rsidRPr="0000506F">
        <w:rPr>
          <w:rFonts w:cstheme="minorHAnsi"/>
          <w:i/>
          <w:iCs/>
          <w:sz w:val="24"/>
          <w:szCs w:val="24"/>
          <w:lang w:eastAsia="cs-CZ"/>
        </w:rPr>
        <w:t>, aby měli pacienti co největší komfort,“</w:t>
      </w:r>
      <w:r w:rsidRPr="0000506F">
        <w:rPr>
          <w:rFonts w:cstheme="minorHAnsi"/>
          <w:sz w:val="24"/>
          <w:szCs w:val="24"/>
          <w:lang w:eastAsia="cs-CZ"/>
        </w:rPr>
        <w:t xml:space="preserve"> uvádí primářka Rehabilitačního oddělení MUDr. Jana Holická. </w:t>
      </w:r>
    </w:p>
    <w:p w:rsidR="0053281F" w:rsidRDefault="0053281F" w:rsidP="0000506F">
      <w:pPr>
        <w:pStyle w:val="Bezmezer"/>
        <w:jc w:val="both"/>
        <w:rPr>
          <w:rFonts w:cstheme="minorHAnsi"/>
          <w:sz w:val="24"/>
          <w:szCs w:val="24"/>
        </w:rPr>
      </w:pPr>
    </w:p>
    <w:p w:rsidR="0053281F" w:rsidRPr="0000506F" w:rsidRDefault="0053281F" w:rsidP="0000506F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53281F">
        <w:rPr>
          <w:rFonts w:cstheme="minorHAnsi"/>
          <w:i/>
          <w:iCs/>
          <w:sz w:val="24"/>
          <w:szCs w:val="24"/>
          <w:lang w:eastAsia="cs-CZ"/>
        </w:rPr>
        <w:t>Chtěla bych poděkovat vedení Nemocnice České Budějovice za to, že udělalo další krok na cestě</w:t>
      </w:r>
      <w:r>
        <w:rPr>
          <w:rFonts w:cstheme="minorHAnsi"/>
          <w:i/>
          <w:iCs/>
          <w:sz w:val="24"/>
          <w:szCs w:val="24"/>
          <w:lang w:eastAsia="cs-CZ"/>
        </w:rPr>
        <w:t xml:space="preserve"> k celkové restrukturalizaci</w:t>
      </w:r>
      <w:r w:rsidRPr="0053281F">
        <w:rPr>
          <w:rFonts w:cstheme="minorHAnsi"/>
          <w:i/>
          <w:iCs/>
          <w:sz w:val="24"/>
          <w:szCs w:val="24"/>
          <w:lang w:eastAsia="cs-CZ"/>
        </w:rPr>
        <w:t>, do kt</w:t>
      </w:r>
      <w:r>
        <w:rPr>
          <w:rFonts w:cstheme="minorHAnsi"/>
          <w:i/>
          <w:iCs/>
          <w:sz w:val="24"/>
          <w:szCs w:val="24"/>
          <w:lang w:eastAsia="cs-CZ"/>
        </w:rPr>
        <w:t>eré jsme vykročili v roce 2013</w:t>
      </w:r>
      <w:r w:rsidRPr="0053281F">
        <w:rPr>
          <w:rFonts w:cstheme="minorHAnsi"/>
          <w:i/>
          <w:iCs/>
          <w:sz w:val="24"/>
          <w:szCs w:val="24"/>
          <w:lang w:eastAsia="cs-CZ"/>
        </w:rPr>
        <w:t xml:space="preserve">. </w:t>
      </w:r>
      <w:r>
        <w:rPr>
          <w:rFonts w:cstheme="minorHAnsi"/>
          <w:i/>
          <w:iCs/>
          <w:sz w:val="24"/>
          <w:szCs w:val="24"/>
          <w:lang w:eastAsia="cs-CZ"/>
        </w:rPr>
        <w:t>V</w:t>
      </w:r>
      <w:r w:rsidRPr="0053281F">
        <w:rPr>
          <w:rFonts w:cstheme="minorHAnsi"/>
          <w:i/>
          <w:iCs/>
          <w:sz w:val="24"/>
          <w:szCs w:val="24"/>
          <w:lang w:eastAsia="cs-CZ"/>
        </w:rPr>
        <w:t xml:space="preserve">ěřím, že k tomu vytýčenému cíli stejně úspěšně uděláme i ty kroky další. Všem potencionálním pacientům pak přeji, aby krevní deriváty z </w:t>
      </w:r>
      <w:proofErr w:type="spellStart"/>
      <w:r w:rsidRPr="0053281F">
        <w:rPr>
          <w:rFonts w:cstheme="minorHAnsi"/>
          <w:i/>
          <w:iCs/>
          <w:sz w:val="24"/>
          <w:szCs w:val="24"/>
          <w:lang w:eastAsia="cs-CZ"/>
        </w:rPr>
        <w:t>transfúzního</w:t>
      </w:r>
      <w:proofErr w:type="spellEnd"/>
      <w:r w:rsidRPr="0053281F">
        <w:rPr>
          <w:rFonts w:cstheme="minorHAnsi"/>
          <w:i/>
          <w:iCs/>
          <w:sz w:val="24"/>
          <w:szCs w:val="24"/>
          <w:lang w:eastAsia="cs-CZ"/>
        </w:rPr>
        <w:t xml:space="preserve"> oddě</w:t>
      </w:r>
      <w:r>
        <w:rPr>
          <w:rFonts w:cstheme="minorHAnsi"/>
          <w:i/>
          <w:iCs/>
          <w:sz w:val="24"/>
          <w:szCs w:val="24"/>
          <w:lang w:eastAsia="cs-CZ"/>
        </w:rPr>
        <w:t>lení potřebovali co nejméně. Z</w:t>
      </w:r>
      <w:r w:rsidRPr="0053281F">
        <w:rPr>
          <w:rFonts w:cstheme="minorHAnsi"/>
          <w:i/>
          <w:iCs/>
          <w:sz w:val="24"/>
          <w:szCs w:val="24"/>
          <w:lang w:eastAsia="cs-CZ"/>
        </w:rPr>
        <w:t>ároveň jsem přesvědčena, že nová rehabilitace pomůže všem potřebným s jejich bolavými zády či klouby</w:t>
      </w:r>
      <w:r w:rsidRPr="0053281F">
        <w:rPr>
          <w:rFonts w:cstheme="minorHAnsi"/>
          <w:sz w:val="24"/>
          <w:szCs w:val="24"/>
        </w:rPr>
        <w:t xml:space="preserve">,“ uvedla hejtmanka Ivana </w:t>
      </w:r>
      <w:proofErr w:type="spellStart"/>
      <w:r w:rsidRPr="0053281F">
        <w:rPr>
          <w:rFonts w:cstheme="minorHAnsi"/>
          <w:sz w:val="24"/>
          <w:szCs w:val="24"/>
        </w:rPr>
        <w:t>Stráská</w:t>
      </w:r>
      <w:proofErr w:type="spellEnd"/>
      <w:r w:rsidRPr="0053281F">
        <w:rPr>
          <w:rFonts w:cstheme="minorHAnsi"/>
          <w:sz w:val="24"/>
          <w:szCs w:val="24"/>
        </w:rPr>
        <w:t xml:space="preserve"> s tím, že obě tato oddělení patří k nejmodernějším v Evropě. Zároveň připomněla, že Jihočeský kraj je jeden z mála, co se týče krve, soběstačný.  </w:t>
      </w:r>
    </w:p>
    <w:p w:rsidR="0000506F" w:rsidRPr="0000506F" w:rsidRDefault="0000506F" w:rsidP="0000506F">
      <w:pPr>
        <w:pStyle w:val="Bezmezer"/>
        <w:jc w:val="both"/>
        <w:rPr>
          <w:rFonts w:cstheme="minorHAnsi"/>
          <w:sz w:val="24"/>
          <w:szCs w:val="24"/>
        </w:rPr>
      </w:pPr>
    </w:p>
    <w:p w:rsidR="0000506F" w:rsidRPr="0000506F" w:rsidRDefault="0000506F" w:rsidP="0000506F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00506F">
        <w:rPr>
          <w:rFonts w:cstheme="minorHAnsi"/>
          <w:sz w:val="24"/>
          <w:szCs w:val="24"/>
          <w:lang w:eastAsia="cs-CZ"/>
        </w:rPr>
        <w:t xml:space="preserve">Kromě výše zmíněného byly také zvětšeny prostory </w:t>
      </w:r>
      <w:r w:rsidR="00DF40A0">
        <w:rPr>
          <w:rFonts w:cstheme="minorHAnsi"/>
          <w:sz w:val="24"/>
          <w:szCs w:val="24"/>
          <w:lang w:eastAsia="cs-CZ"/>
        </w:rPr>
        <w:t xml:space="preserve">tělocvičen </w:t>
      </w:r>
      <w:r w:rsidRPr="0000506F">
        <w:rPr>
          <w:rFonts w:cstheme="minorHAnsi"/>
          <w:sz w:val="24"/>
          <w:szCs w:val="24"/>
          <w:lang w:eastAsia="cs-CZ"/>
        </w:rPr>
        <w:t xml:space="preserve">a rozšířen </w:t>
      </w:r>
      <w:r w:rsidR="00DF40A0">
        <w:rPr>
          <w:rFonts w:cstheme="minorHAnsi"/>
          <w:sz w:val="24"/>
          <w:szCs w:val="24"/>
          <w:lang w:eastAsia="cs-CZ"/>
        </w:rPr>
        <w:t>byl</w:t>
      </w:r>
      <w:r w:rsidRPr="0000506F">
        <w:rPr>
          <w:rFonts w:cstheme="minorHAnsi"/>
          <w:sz w:val="24"/>
          <w:szCs w:val="24"/>
          <w:lang w:eastAsia="cs-CZ"/>
        </w:rPr>
        <w:t xml:space="preserve"> počet ergoterapeutických pracovišť. </w:t>
      </w:r>
    </w:p>
    <w:p w:rsidR="0000506F" w:rsidRPr="0000506F" w:rsidRDefault="0000506F" w:rsidP="0000506F">
      <w:pPr>
        <w:pStyle w:val="Bezmezer"/>
        <w:jc w:val="both"/>
        <w:rPr>
          <w:rFonts w:cstheme="minorHAnsi"/>
          <w:sz w:val="24"/>
          <w:szCs w:val="24"/>
          <w:lang w:eastAsia="cs-CZ"/>
        </w:rPr>
      </w:pPr>
    </w:p>
    <w:p w:rsidR="0000506F" w:rsidRPr="0000506F" w:rsidRDefault="0000506F" w:rsidP="0000506F">
      <w:pPr>
        <w:pStyle w:val="Bezmezer"/>
        <w:jc w:val="both"/>
        <w:rPr>
          <w:rFonts w:cstheme="minorHAnsi"/>
          <w:sz w:val="24"/>
          <w:szCs w:val="24"/>
          <w:lang w:eastAsia="cs-CZ"/>
        </w:rPr>
      </w:pPr>
      <w:r w:rsidRPr="0000506F">
        <w:rPr>
          <w:rFonts w:cstheme="minorHAnsi"/>
          <w:sz w:val="24"/>
          <w:szCs w:val="24"/>
          <w:lang w:eastAsia="cs-CZ"/>
        </w:rPr>
        <w:t xml:space="preserve">Stanice dárců krve má oproti té původně větší odběrovou místnost. </w:t>
      </w:r>
      <w:r w:rsidRPr="0000506F">
        <w:rPr>
          <w:rFonts w:cstheme="minorHAnsi"/>
          <w:i/>
          <w:iCs/>
          <w:sz w:val="24"/>
          <w:szCs w:val="24"/>
          <w:lang w:eastAsia="cs-CZ"/>
        </w:rPr>
        <w:t>„</w:t>
      </w:r>
      <w:r w:rsidR="003A1909">
        <w:rPr>
          <w:rFonts w:cstheme="minorHAnsi"/>
          <w:i/>
          <w:iCs/>
          <w:sz w:val="24"/>
          <w:szCs w:val="24"/>
          <w:lang w:eastAsia="cs-CZ"/>
        </w:rPr>
        <w:t>V</w:t>
      </w:r>
      <w:r w:rsidRPr="0000506F">
        <w:rPr>
          <w:rFonts w:cstheme="minorHAnsi"/>
          <w:i/>
          <w:iCs/>
          <w:sz w:val="24"/>
          <w:szCs w:val="24"/>
          <w:lang w:eastAsia="cs-CZ"/>
        </w:rPr>
        <w:t xml:space="preserve">znikly </w:t>
      </w:r>
      <w:r w:rsidR="003A1909">
        <w:rPr>
          <w:rFonts w:cstheme="minorHAnsi"/>
          <w:i/>
          <w:iCs/>
          <w:sz w:val="24"/>
          <w:szCs w:val="24"/>
          <w:lang w:eastAsia="cs-CZ"/>
        </w:rPr>
        <w:t xml:space="preserve">zde </w:t>
      </w:r>
      <w:r w:rsidRPr="0000506F">
        <w:rPr>
          <w:rFonts w:cstheme="minorHAnsi"/>
          <w:i/>
          <w:iCs/>
          <w:sz w:val="24"/>
          <w:szCs w:val="24"/>
          <w:lang w:eastAsia="cs-CZ"/>
        </w:rPr>
        <w:t>další ambulance a specializovaná odběrová místnost. Výrazně větší jsou i další prostory v zázemí, včetně čekárny před odběry a odpočinkové místnosti pro dárce po odběrech,“</w:t>
      </w:r>
      <w:r w:rsidRPr="0000506F">
        <w:rPr>
          <w:rFonts w:cstheme="minorHAnsi"/>
          <w:sz w:val="24"/>
          <w:szCs w:val="24"/>
          <w:lang w:eastAsia="cs-CZ"/>
        </w:rPr>
        <w:t xml:space="preserve"> </w:t>
      </w:r>
      <w:r w:rsidR="00DF40A0">
        <w:rPr>
          <w:rFonts w:cstheme="minorHAnsi"/>
          <w:sz w:val="24"/>
          <w:szCs w:val="24"/>
          <w:lang w:eastAsia="cs-CZ"/>
        </w:rPr>
        <w:t>vyjmenovává</w:t>
      </w:r>
      <w:bookmarkStart w:id="0" w:name="_GoBack"/>
      <w:bookmarkEnd w:id="0"/>
      <w:r w:rsidRPr="0000506F">
        <w:rPr>
          <w:rFonts w:cstheme="minorHAnsi"/>
          <w:sz w:val="24"/>
          <w:szCs w:val="24"/>
          <w:lang w:eastAsia="cs-CZ"/>
        </w:rPr>
        <w:t xml:space="preserve"> </w:t>
      </w:r>
      <w:r w:rsidRPr="0000506F">
        <w:rPr>
          <w:rFonts w:cstheme="minorHAnsi"/>
          <w:sz w:val="24"/>
          <w:szCs w:val="24"/>
        </w:rPr>
        <w:t xml:space="preserve">primář Transfuzního oddělení MUDr. Petr Biedermann a dodává, že má nová stanice dárců krve </w:t>
      </w:r>
      <w:r w:rsidRPr="0000506F">
        <w:rPr>
          <w:rFonts w:cstheme="minorHAnsi"/>
          <w:sz w:val="24"/>
          <w:szCs w:val="24"/>
          <w:lang w:eastAsia="cs-CZ"/>
        </w:rPr>
        <w:t xml:space="preserve">samostatný vstup z ulice </w:t>
      </w:r>
      <w:proofErr w:type="spellStart"/>
      <w:r w:rsidRPr="0000506F">
        <w:rPr>
          <w:rFonts w:cstheme="minorHAnsi"/>
          <w:sz w:val="24"/>
          <w:szCs w:val="24"/>
          <w:lang w:eastAsia="cs-CZ"/>
        </w:rPr>
        <w:t>Preslova</w:t>
      </w:r>
      <w:proofErr w:type="spellEnd"/>
      <w:r w:rsidRPr="0000506F">
        <w:rPr>
          <w:rFonts w:cstheme="minorHAnsi"/>
          <w:sz w:val="24"/>
          <w:szCs w:val="24"/>
        </w:rPr>
        <w:t>. Pro dárce bylo také vybudováno nové parkoviště včetně parkovacího místa pro autobus</w:t>
      </w:r>
      <w:r w:rsidRPr="0000506F">
        <w:rPr>
          <w:rFonts w:cstheme="minorHAnsi"/>
          <w:b/>
          <w:bCs/>
          <w:color w:val="2F5496"/>
          <w:sz w:val="24"/>
          <w:szCs w:val="24"/>
        </w:rPr>
        <w:t>.</w:t>
      </w:r>
    </w:p>
    <w:p w:rsidR="0000506F" w:rsidRPr="0000506F" w:rsidRDefault="0000506F" w:rsidP="0000506F">
      <w:pPr>
        <w:pStyle w:val="Bezmezer"/>
        <w:jc w:val="both"/>
        <w:rPr>
          <w:rFonts w:cstheme="minorHAnsi"/>
          <w:sz w:val="24"/>
          <w:szCs w:val="24"/>
          <w:lang w:eastAsia="cs-CZ"/>
        </w:rPr>
      </w:pPr>
    </w:p>
    <w:p w:rsidR="0000506F" w:rsidRDefault="0000506F" w:rsidP="0000506F">
      <w:pPr>
        <w:pStyle w:val="Bezmezer"/>
        <w:jc w:val="both"/>
        <w:rPr>
          <w:rFonts w:cstheme="minorHAnsi"/>
          <w:sz w:val="24"/>
          <w:szCs w:val="24"/>
        </w:rPr>
      </w:pPr>
      <w:r w:rsidRPr="0000506F">
        <w:rPr>
          <w:rFonts w:cstheme="minorHAnsi"/>
          <w:sz w:val="24"/>
          <w:szCs w:val="24"/>
        </w:rPr>
        <w:t xml:space="preserve">Stavba pavilonu T trvala necelých 15 měsíců (říjen 2018 – počátek roku 2020). Hodnota této zakázky byla necelých </w:t>
      </w:r>
      <w:r w:rsidR="00B93582">
        <w:rPr>
          <w:rFonts w:cstheme="minorHAnsi"/>
          <w:sz w:val="24"/>
          <w:szCs w:val="24"/>
        </w:rPr>
        <w:t>170</w:t>
      </w:r>
      <w:r w:rsidRPr="0000506F">
        <w:rPr>
          <w:rFonts w:cstheme="minorHAnsi"/>
          <w:sz w:val="24"/>
          <w:szCs w:val="24"/>
        </w:rPr>
        <w:t xml:space="preserve"> milionů korun </w:t>
      </w:r>
      <w:r w:rsidR="00B93582">
        <w:rPr>
          <w:rFonts w:cstheme="minorHAnsi"/>
          <w:sz w:val="24"/>
          <w:szCs w:val="24"/>
        </w:rPr>
        <w:t>včetně</w:t>
      </w:r>
      <w:r w:rsidRPr="0000506F">
        <w:rPr>
          <w:rFonts w:cstheme="minorHAnsi"/>
          <w:sz w:val="24"/>
          <w:szCs w:val="24"/>
        </w:rPr>
        <w:t xml:space="preserve"> DPH, českobudějovická nemocnice ji financovala z vlastních zdrojů. </w:t>
      </w:r>
    </w:p>
    <w:p w:rsidR="00B93582" w:rsidRDefault="00B93582" w:rsidP="0000506F">
      <w:pPr>
        <w:pStyle w:val="Bezmezer"/>
        <w:jc w:val="both"/>
        <w:rPr>
          <w:rFonts w:cstheme="minorHAnsi"/>
          <w:sz w:val="24"/>
          <w:szCs w:val="24"/>
        </w:rPr>
      </w:pPr>
    </w:p>
    <w:p w:rsidR="0000506F" w:rsidRDefault="0000506F" w:rsidP="0000506F">
      <w:pPr>
        <w:pStyle w:val="Bezmezer"/>
        <w:jc w:val="both"/>
        <w:rPr>
          <w:rFonts w:cstheme="minorHAnsi"/>
          <w:sz w:val="24"/>
          <w:szCs w:val="24"/>
        </w:rPr>
      </w:pPr>
    </w:p>
    <w:p w:rsidR="0000506F" w:rsidRDefault="0000506F" w:rsidP="0000506F">
      <w:pPr>
        <w:pStyle w:val="Bezmezer"/>
        <w:jc w:val="both"/>
        <w:rPr>
          <w:rFonts w:cstheme="minorHAnsi"/>
          <w:sz w:val="24"/>
          <w:szCs w:val="24"/>
        </w:rPr>
      </w:pPr>
    </w:p>
    <w:p w:rsidR="0000506F" w:rsidRPr="0000506F" w:rsidRDefault="0000506F" w:rsidP="0000506F">
      <w:pPr>
        <w:pStyle w:val="Bezmezer"/>
        <w:rPr>
          <w:sz w:val="20"/>
          <w:szCs w:val="20"/>
        </w:rPr>
      </w:pPr>
      <w:r w:rsidRPr="0000506F">
        <w:rPr>
          <w:rStyle w:val="il"/>
          <w:sz w:val="20"/>
          <w:szCs w:val="20"/>
        </w:rPr>
        <w:t>Tiskové</w:t>
      </w:r>
      <w:r w:rsidRPr="0000506F">
        <w:rPr>
          <w:sz w:val="20"/>
          <w:szCs w:val="20"/>
        </w:rPr>
        <w:t xml:space="preserve"> </w:t>
      </w:r>
      <w:r w:rsidRPr="0000506F">
        <w:rPr>
          <w:rStyle w:val="il"/>
          <w:sz w:val="20"/>
          <w:szCs w:val="20"/>
        </w:rPr>
        <w:t>zprávy</w:t>
      </w:r>
      <w:r w:rsidRPr="0000506F">
        <w:rPr>
          <w:sz w:val="20"/>
          <w:szCs w:val="20"/>
        </w:rPr>
        <w:t xml:space="preserve"> v roce 2020 </w:t>
      </w:r>
      <w:r w:rsidRPr="0000506F">
        <w:rPr>
          <w:rStyle w:val="il"/>
          <w:sz w:val="20"/>
          <w:szCs w:val="20"/>
        </w:rPr>
        <w:t>naleznete</w:t>
      </w:r>
      <w:r w:rsidRPr="0000506F">
        <w:rPr>
          <w:sz w:val="20"/>
          <w:szCs w:val="20"/>
        </w:rPr>
        <w:t xml:space="preserve"> na tomto odkazu:</w:t>
      </w:r>
    </w:p>
    <w:p w:rsidR="008C52DB" w:rsidRDefault="00A026A4" w:rsidP="009C35E6">
      <w:pPr>
        <w:pStyle w:val="Bezmezer"/>
        <w:rPr>
          <w:lang w:eastAsia="cs-CZ"/>
        </w:rPr>
      </w:pPr>
      <w:hyperlink r:id="rId8" w:tgtFrame="_blank" w:history="1">
        <w:r w:rsidR="0000506F" w:rsidRPr="0000506F">
          <w:rPr>
            <w:rStyle w:val="Hypertextovodkaz"/>
            <w:sz w:val="20"/>
            <w:szCs w:val="20"/>
          </w:rPr>
          <w:t>http://www.nemcb.cz/pro-novinare/tiskove-</w:t>
        </w:r>
        <w:r w:rsidR="0000506F" w:rsidRPr="0000506F">
          <w:rPr>
            <w:rStyle w:val="il"/>
            <w:color w:val="0000FF"/>
            <w:sz w:val="20"/>
            <w:szCs w:val="20"/>
            <w:u w:val="single"/>
          </w:rPr>
          <w:t>zpravy</w:t>
        </w:r>
        <w:r w:rsidR="0000506F" w:rsidRPr="0000506F">
          <w:rPr>
            <w:rStyle w:val="Hypertextovodkaz"/>
            <w:sz w:val="20"/>
            <w:szCs w:val="20"/>
          </w:rPr>
          <w:t>/tiskove-</w:t>
        </w:r>
        <w:r w:rsidR="0000506F" w:rsidRPr="0000506F">
          <w:rPr>
            <w:rStyle w:val="il"/>
            <w:color w:val="0000FF"/>
            <w:sz w:val="20"/>
            <w:szCs w:val="20"/>
            <w:u w:val="single"/>
          </w:rPr>
          <w:t>zpravy</w:t>
        </w:r>
        <w:r w:rsidR="0000506F" w:rsidRPr="0000506F">
          <w:rPr>
            <w:rStyle w:val="Hypertextovodkaz"/>
            <w:sz w:val="20"/>
            <w:szCs w:val="20"/>
          </w:rPr>
          <w:t>-2020/</w:t>
        </w:r>
      </w:hyperlink>
    </w:p>
    <w:sectPr w:rsidR="008C52DB" w:rsidSect="008C52DB">
      <w:headerReference w:type="default" r:id="rId9"/>
      <w:footerReference w:type="default" r:id="rId10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7D" w:rsidRDefault="0091717D">
      <w:pPr>
        <w:spacing w:after="0" w:line="240" w:lineRule="auto"/>
      </w:pPr>
      <w:r>
        <w:separator/>
      </w:r>
    </w:p>
  </w:endnote>
  <w:endnote w:type="continuationSeparator" w:id="0">
    <w:p w:rsidR="0091717D" w:rsidRDefault="0091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DB" w:rsidRDefault="00CE060F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8C52DB" w:rsidRDefault="00CE060F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8C52DB" w:rsidRDefault="00CE060F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8C52DB" w:rsidRDefault="00CE060F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7D" w:rsidRDefault="0091717D">
      <w:pPr>
        <w:spacing w:after="0" w:line="240" w:lineRule="auto"/>
      </w:pPr>
      <w:r>
        <w:separator/>
      </w:r>
    </w:p>
  </w:footnote>
  <w:footnote w:type="continuationSeparator" w:id="0">
    <w:p w:rsidR="0091717D" w:rsidRDefault="0091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2DB" w:rsidRDefault="00CE060F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8C52DB" w:rsidRDefault="00CE060F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C52DB"/>
    <w:rsid w:val="0000506F"/>
    <w:rsid w:val="003648B9"/>
    <w:rsid w:val="003A1909"/>
    <w:rsid w:val="0053281F"/>
    <w:rsid w:val="0068625D"/>
    <w:rsid w:val="00781173"/>
    <w:rsid w:val="008C52DB"/>
    <w:rsid w:val="0091717D"/>
    <w:rsid w:val="009C35E6"/>
    <w:rsid w:val="00A026A4"/>
    <w:rsid w:val="00AD6FF5"/>
    <w:rsid w:val="00B93582"/>
    <w:rsid w:val="00CE060F"/>
    <w:rsid w:val="00CE0C03"/>
    <w:rsid w:val="00D25F1E"/>
    <w:rsid w:val="00DF40A0"/>
    <w:rsid w:val="00E9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2DB"/>
  </w:style>
  <w:style w:type="paragraph" w:styleId="Nadpis1">
    <w:name w:val="heading 1"/>
    <w:basedOn w:val="Normln"/>
    <w:next w:val="Normln"/>
    <w:link w:val="Nadpis1Char"/>
    <w:uiPriority w:val="9"/>
    <w:qFormat/>
    <w:rsid w:val="008C52DB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5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52DB"/>
  </w:style>
  <w:style w:type="paragraph" w:styleId="Zpat">
    <w:name w:val="footer"/>
    <w:basedOn w:val="Normln"/>
    <w:link w:val="ZpatChar"/>
    <w:uiPriority w:val="99"/>
    <w:unhideWhenUsed/>
    <w:rsid w:val="008C5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52DB"/>
  </w:style>
  <w:style w:type="character" w:customStyle="1" w:styleId="Nadpis1Char">
    <w:name w:val="Nadpis 1 Char"/>
    <w:basedOn w:val="Standardnpsmoodstavce"/>
    <w:link w:val="Nadpis1"/>
    <w:uiPriority w:val="9"/>
    <w:rsid w:val="008C52D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C52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52DB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8C52DB"/>
  </w:style>
  <w:style w:type="paragraph" w:styleId="Normlnweb">
    <w:name w:val="Normal (Web)"/>
    <w:basedOn w:val="Normln"/>
    <w:uiPriority w:val="99"/>
    <w:semiHidden/>
    <w:unhideWhenUsed/>
    <w:rsid w:val="008C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52DB"/>
    <w:rPr>
      <w:b/>
      <w:bCs/>
    </w:rPr>
  </w:style>
  <w:style w:type="character" w:customStyle="1" w:styleId="textexposedshow">
    <w:name w:val="text_exposed_show"/>
    <w:basedOn w:val="Standardnpsmoodstavce"/>
    <w:rsid w:val="008C52DB"/>
  </w:style>
  <w:style w:type="paragraph" w:styleId="Bezmezer">
    <w:name w:val="No Spacing"/>
    <w:uiPriority w:val="1"/>
    <w:qFormat/>
    <w:rsid w:val="008C52DB"/>
    <w:pPr>
      <w:spacing w:after="0" w:line="240" w:lineRule="auto"/>
    </w:pPr>
  </w:style>
  <w:style w:type="character" w:customStyle="1" w:styleId="5yl5">
    <w:name w:val="_5yl5"/>
    <w:basedOn w:val="Standardnpsmoodstavce"/>
    <w:rsid w:val="008C52D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52DB"/>
    <w:rPr>
      <w:color w:val="808080"/>
      <w:shd w:val="clear" w:color="auto" w:fill="E6E6E6"/>
    </w:rPr>
  </w:style>
  <w:style w:type="character" w:styleId="PsacstrojHTML">
    <w:name w:val="HTML Typewriter"/>
    <w:basedOn w:val="Standardnpsmoodstavce"/>
    <w:uiPriority w:val="99"/>
    <w:semiHidden/>
    <w:unhideWhenUsed/>
    <w:rsid w:val="008C52DB"/>
    <w:rPr>
      <w:rFonts w:ascii="Courier New" w:eastAsia="Times New Roman" w:hAnsi="Courier New" w:cs="Courier New"/>
      <w:sz w:val="20"/>
      <w:szCs w:val="20"/>
    </w:rPr>
  </w:style>
  <w:style w:type="character" w:customStyle="1" w:styleId="m6045953148615618853apple-converted-space">
    <w:name w:val="m_6045953148615618853apple-converted-space"/>
    <w:basedOn w:val="Standardnpsmoodstavce"/>
    <w:rsid w:val="008C52DB"/>
  </w:style>
  <w:style w:type="character" w:customStyle="1" w:styleId="il">
    <w:name w:val="il"/>
    <w:basedOn w:val="Standardnpsmoodstavce"/>
    <w:rsid w:val="00005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cb.cz/pro-novinare/tiskove-zpravy/tiskove-zpravy-20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E10646-35C7-4459-A747-66961D14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Votruba</dc:creator>
  <cp:lastModifiedBy>Nováková Iva</cp:lastModifiedBy>
  <cp:revision>2</cp:revision>
  <cp:lastPrinted>2018-08-22T12:42:00Z</cp:lastPrinted>
  <dcterms:created xsi:type="dcterms:W3CDTF">2020-02-25T11:05:00Z</dcterms:created>
  <dcterms:modified xsi:type="dcterms:W3CDTF">2020-02-25T11:05:00Z</dcterms:modified>
</cp:coreProperties>
</file>