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F372F3">
        <w:t>30</w:t>
      </w:r>
      <w:r w:rsidR="00845168">
        <w:t xml:space="preserve">. </w:t>
      </w:r>
      <w:r w:rsidR="004B3987">
        <w:t>října</w:t>
      </w:r>
      <w:r w:rsidR="0068117F">
        <w:t xml:space="preserve"> 2020 v Českých Budějovicích</w:t>
      </w:r>
    </w:p>
    <w:p w:rsidR="00CE0641" w:rsidRDefault="00F372F3" w:rsidP="00CE0641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 w:rsidRPr="00F372F3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Nemocnice České Budějovice navyšuje kapacitu odběrných míst na 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>C</w:t>
      </w:r>
      <w:r w:rsidRPr="00F372F3">
        <w:rPr>
          <w:rFonts w:asciiTheme="minorHAnsi" w:eastAsia="SimSun" w:hAnsiTheme="minorHAnsi" w:cstheme="minorHAnsi"/>
          <w:b/>
          <w:bCs/>
          <w:sz w:val="32"/>
          <w:szCs w:val="32"/>
        </w:rPr>
        <w:t>ovid-19, pomůže i Armáda ČR</w:t>
      </w:r>
    </w:p>
    <w:p w:rsidR="00F372F3" w:rsidRDefault="00F372F3" w:rsidP="00CE0641">
      <w:pPr>
        <w:pStyle w:val="Textbodu"/>
        <w:rPr>
          <w:rFonts w:ascii="Calibri" w:eastAsia="SimSun" w:hAnsi="Calibri" w:cs="Calibri"/>
          <w:szCs w:val="24"/>
        </w:rPr>
      </w:pPr>
    </w:p>
    <w:p w:rsidR="005E06B3" w:rsidRPr="00F372F3" w:rsidRDefault="005E06B3" w:rsidP="00F372F3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N</w:t>
      </w:r>
      <w:r w:rsidR="00F372F3" w:rsidRP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emocnice České Budějovic</w:t>
      </w:r>
      <w:r w:rsid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e, a.s. znovu </w:t>
      </w:r>
      <w:r w:rsidR="00F372F3" w:rsidRP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n</w:t>
      </w:r>
      <w:r w:rsid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avyšuje </w:t>
      </w:r>
      <w:r w:rsidR="00F372F3" w:rsidRP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kapacitu </w:t>
      </w:r>
      <w:r w:rsid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obou odběrných míst</w:t>
      </w:r>
      <w:r w:rsidR="00F372F3" w:rsidRP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na COVID-19. </w:t>
      </w:r>
      <w:r w:rsid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Od 30. října </w:t>
      </w:r>
      <w:r w:rsidR="00F372F3" w:rsidRP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do 13. </w:t>
      </w:r>
      <w:r w:rsid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listopadu pak D</w:t>
      </w:r>
      <w:r w:rsidR="00F372F3" w:rsidRP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rive-in odběrné místo na letišti </w:t>
      </w:r>
      <w:r w:rsid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posílí</w:t>
      </w:r>
      <w:r w:rsidR="00F372F3" w:rsidRP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Armáda ČR</w:t>
      </w:r>
      <w:r w:rsidR="00F372F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.</w:t>
      </w:r>
    </w:p>
    <w:p w:rsidR="00ED3C92" w:rsidRDefault="00F372F3" w:rsidP="00F372F3">
      <w:pPr>
        <w:spacing w:after="240"/>
        <w:rPr>
          <w:rFonts w:ascii="Calibri" w:eastAsia="SimSun" w:hAnsi="Calibri" w:cs="Calibri"/>
          <w:iCs/>
          <w:sz w:val="24"/>
          <w:szCs w:val="24"/>
          <w:lang w:eastAsia="zh-CN"/>
        </w:rPr>
      </w:pPr>
      <w:r>
        <w:rPr>
          <w:rFonts w:eastAsia="Times New Roman"/>
        </w:rPr>
        <w:br/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>„</w:t>
      </w:r>
      <w:r w:rsid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>Od dnešního dne</w:t>
      </w:r>
      <w:r w:rsidRP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do 13. </w:t>
      </w:r>
      <w:r w:rsid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>listopadu</w:t>
      </w:r>
      <w:r w:rsidRP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posílila Drive-in odběrné místo na letišti Armáda ČR, díky které se podařilo znovu navýšit kapacitu a průchodnost odběrným místem. Příslušníci armády budou na letišti provádět stěry i o víkendu v čase od 8 do 16 hod. Tyto termíny </w:t>
      </w:r>
      <w:r w:rsidR="00BF5EA3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jsou </w:t>
      </w:r>
      <w:r w:rsidRP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>standardně přístupné v našem objednávkovém systému na webu </w:t>
      </w:r>
      <w:hyperlink r:id="rId8" w:history="1">
        <w:r w:rsidRPr="00ED3C92">
          <w:rPr>
            <w:rFonts w:ascii="Calibri" w:eastAsia="SimSun" w:hAnsi="Calibri" w:cs="Calibri"/>
            <w:i/>
            <w:iCs/>
            <w:sz w:val="24"/>
            <w:szCs w:val="24"/>
            <w:lang w:eastAsia="zh-CN"/>
          </w:rPr>
          <w:t>https://infekce.nemcb.cz/</w:t>
        </w:r>
      </w:hyperlink>
      <w:r w:rsidRP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>, kde veřejnost nalezne další potřebné informace. Žádáme všechny zájemce o stěr, aby využili možnost</w:t>
      </w:r>
      <w:r w:rsidR="00ED3C92" w:rsidRP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>i</w:t>
      </w:r>
      <w:r w:rsidRP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objednání a nedomáhali se provedení stěrů bez předchozí rezervace</w:t>
      </w:r>
      <w:r w:rsidR="00ED3C92">
        <w:rPr>
          <w:rFonts w:ascii="Calibri" w:eastAsia="SimSun" w:hAnsi="Calibri" w:cs="Calibri"/>
          <w:iCs/>
          <w:sz w:val="24"/>
          <w:szCs w:val="24"/>
          <w:lang w:eastAsia="zh-CN"/>
        </w:rPr>
        <w:t>,“ uvedl předseda představenstva Nemocnice České Budějovice, a.s. MUDr. Ing. Michal Šnorek, Ph.D.</w:t>
      </w:r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t> </w:t>
      </w:r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br/>
      </w:r>
    </w:p>
    <w:p w:rsidR="00F372F3" w:rsidRPr="00F372F3" w:rsidRDefault="00F372F3" w:rsidP="00F372F3">
      <w:pPr>
        <w:spacing w:after="240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t>Aktuální provozní doba odběrného místa pro pěší na hlavním parkovišti nemocnice je pondělí až pátek 9-14 hod a o víkendech a státních svátcích v čase 8-16 hod.</w:t>
      </w:r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br/>
      </w:r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br/>
        <w:t xml:space="preserve">Drive-in, který funguje na Jihočeském letišti České Budějovice, a.s. v Plané u Českých Budějovic, </w:t>
      </w:r>
      <w:r w:rsidR="00E13394">
        <w:rPr>
          <w:rFonts w:ascii="Calibri" w:eastAsia="SimSun" w:hAnsi="Calibri" w:cs="Calibri"/>
          <w:iCs/>
          <w:sz w:val="24"/>
          <w:szCs w:val="24"/>
          <w:lang w:eastAsia="zh-CN"/>
        </w:rPr>
        <w:t>je v provozu</w:t>
      </w:r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od pondělí do pátku v čase 8-16 hod. </w:t>
      </w:r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br/>
      </w:r>
    </w:p>
    <w:p w:rsidR="00F372F3" w:rsidRPr="00ED3C92" w:rsidRDefault="00ED3C92" w:rsidP="00F372F3">
      <w:pPr>
        <w:spacing w:after="240"/>
        <w:rPr>
          <w:rFonts w:ascii="Calibri" w:eastAsia="SimSun" w:hAnsi="Calibri" w:cs="Calibri"/>
          <w:iCs/>
          <w:sz w:val="24"/>
          <w:szCs w:val="24"/>
          <w:lang w:eastAsia="zh-CN"/>
        </w:rPr>
      </w:pP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>„</w:t>
      </w:r>
      <w:r w:rsidRP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>P</w:t>
      </w:r>
      <w:r w:rsidR="00F372F3" w:rsidRP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řipomínáme, že v našich odběrných místech není možné testovat samoplátce. Všichni příchozí dále 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musí </w:t>
      </w:r>
      <w:r w:rsidR="00BF5EA3">
        <w:rPr>
          <w:rFonts w:ascii="Calibri" w:eastAsia="SimSun" w:hAnsi="Calibri" w:cs="Calibri"/>
          <w:i/>
          <w:iCs/>
          <w:sz w:val="24"/>
          <w:szCs w:val="24"/>
          <w:lang w:eastAsia="zh-CN"/>
        </w:rPr>
        <w:t>mít</w:t>
      </w:r>
      <w:r w:rsidR="00F372F3" w:rsidRPr="00ED3C92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vystavenou žádanku od lé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>kaře nebo od hygienické služby,</w:t>
      </w:r>
      <w:r w:rsidR="00BF5EA3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která je při provedení stěru elektronicky přijata pracovníky odběrného místa,</w:t>
      </w: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“ </w:t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doplnil MUDr. Šnorek. </w:t>
      </w:r>
    </w:p>
    <w:p w:rsidR="00F372F3" w:rsidRPr="00F372F3" w:rsidRDefault="00F372F3" w:rsidP="00F372F3">
      <w:pPr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Nemocnice České Budějovice je páteřní nemocnicí Jihočeského kraje, která v průběhu </w:t>
      </w:r>
      <w:proofErr w:type="spellStart"/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t>koronavirové</w:t>
      </w:r>
      <w:proofErr w:type="spellEnd"/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pandemie zajišťuje a koordinuje péči o</w:t>
      </w:r>
      <w:r w:rsidR="00ED3C92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pacienty s prokázanou infekcí C</w:t>
      </w:r>
      <w:r w:rsidRPr="00F372F3">
        <w:rPr>
          <w:rFonts w:ascii="Calibri" w:eastAsia="SimSun" w:hAnsi="Calibri" w:cs="Calibri"/>
          <w:iCs/>
          <w:sz w:val="24"/>
          <w:szCs w:val="24"/>
          <w:lang w:eastAsia="zh-CN"/>
        </w:rPr>
        <w:t>ovid-19 nebo s podezřením na ni. </w:t>
      </w:r>
    </w:p>
    <w:p w:rsidR="00F372F3" w:rsidRDefault="00F372F3" w:rsidP="00CE0641">
      <w:pPr>
        <w:pStyle w:val="Textbodu"/>
        <w:rPr>
          <w:rFonts w:ascii="Calibri" w:eastAsia="SimSun" w:hAnsi="Calibri" w:cs="Calibri"/>
          <w:szCs w:val="24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10"/>
      <w:footerReference w:type="default" r:id="rId11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78" w:rsidRDefault="00ED1E78">
      <w:pPr>
        <w:spacing w:after="0" w:line="240" w:lineRule="auto"/>
      </w:pPr>
      <w:r>
        <w:separator/>
      </w:r>
    </w:p>
  </w:endnote>
  <w:endnote w:type="continuationSeparator" w:id="0">
    <w:p w:rsidR="00ED1E78" w:rsidRDefault="00E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78" w:rsidRDefault="00ED1E78">
      <w:pPr>
        <w:spacing w:after="0" w:line="240" w:lineRule="auto"/>
      </w:pPr>
      <w:r>
        <w:separator/>
      </w:r>
    </w:p>
  </w:footnote>
  <w:footnote w:type="continuationSeparator" w:id="0">
    <w:p w:rsidR="00ED1E78" w:rsidRDefault="00ED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566EA"/>
    <w:rsid w:val="00060547"/>
    <w:rsid w:val="000613A2"/>
    <w:rsid w:val="00072A57"/>
    <w:rsid w:val="00083613"/>
    <w:rsid w:val="000B48C9"/>
    <w:rsid w:val="000E3731"/>
    <w:rsid w:val="00122A0B"/>
    <w:rsid w:val="00142046"/>
    <w:rsid w:val="00145073"/>
    <w:rsid w:val="00164CDE"/>
    <w:rsid w:val="001719BD"/>
    <w:rsid w:val="00175611"/>
    <w:rsid w:val="001773B7"/>
    <w:rsid w:val="00185C11"/>
    <w:rsid w:val="00185F66"/>
    <w:rsid w:val="00187809"/>
    <w:rsid w:val="00192F86"/>
    <w:rsid w:val="001D08E5"/>
    <w:rsid w:val="001D23D2"/>
    <w:rsid w:val="001F27F5"/>
    <w:rsid w:val="00224830"/>
    <w:rsid w:val="00253C8B"/>
    <w:rsid w:val="00286216"/>
    <w:rsid w:val="002C7A80"/>
    <w:rsid w:val="003000EC"/>
    <w:rsid w:val="00317290"/>
    <w:rsid w:val="00322EAB"/>
    <w:rsid w:val="0032337B"/>
    <w:rsid w:val="00325BE9"/>
    <w:rsid w:val="00326D42"/>
    <w:rsid w:val="003324E9"/>
    <w:rsid w:val="00333FE0"/>
    <w:rsid w:val="00352356"/>
    <w:rsid w:val="003541F9"/>
    <w:rsid w:val="00364DA1"/>
    <w:rsid w:val="00372442"/>
    <w:rsid w:val="00387DEB"/>
    <w:rsid w:val="00392730"/>
    <w:rsid w:val="0039414F"/>
    <w:rsid w:val="003B0FF4"/>
    <w:rsid w:val="003B22BB"/>
    <w:rsid w:val="003C5C73"/>
    <w:rsid w:val="003D05E6"/>
    <w:rsid w:val="003D16CD"/>
    <w:rsid w:val="003F45AE"/>
    <w:rsid w:val="003F6BB8"/>
    <w:rsid w:val="00403D4E"/>
    <w:rsid w:val="00412F74"/>
    <w:rsid w:val="0047400B"/>
    <w:rsid w:val="00474255"/>
    <w:rsid w:val="00481D69"/>
    <w:rsid w:val="004846D1"/>
    <w:rsid w:val="00492628"/>
    <w:rsid w:val="004A2D48"/>
    <w:rsid w:val="004A4A95"/>
    <w:rsid w:val="004B3987"/>
    <w:rsid w:val="004D06AE"/>
    <w:rsid w:val="004D1BF9"/>
    <w:rsid w:val="0052716E"/>
    <w:rsid w:val="005476BC"/>
    <w:rsid w:val="005A1B70"/>
    <w:rsid w:val="005B2A19"/>
    <w:rsid w:val="005E06B3"/>
    <w:rsid w:val="005E5522"/>
    <w:rsid w:val="005E7E90"/>
    <w:rsid w:val="00637978"/>
    <w:rsid w:val="00656440"/>
    <w:rsid w:val="0068117F"/>
    <w:rsid w:val="006C34DB"/>
    <w:rsid w:val="006F4FA2"/>
    <w:rsid w:val="00703F71"/>
    <w:rsid w:val="007074D1"/>
    <w:rsid w:val="00732442"/>
    <w:rsid w:val="007621D7"/>
    <w:rsid w:val="0078471C"/>
    <w:rsid w:val="00792BDF"/>
    <w:rsid w:val="007958C8"/>
    <w:rsid w:val="007A054C"/>
    <w:rsid w:val="007B5004"/>
    <w:rsid w:val="007C3C49"/>
    <w:rsid w:val="007F00F5"/>
    <w:rsid w:val="007F0FCF"/>
    <w:rsid w:val="007F7A41"/>
    <w:rsid w:val="00837AD3"/>
    <w:rsid w:val="00837BE2"/>
    <w:rsid w:val="00845168"/>
    <w:rsid w:val="008461AA"/>
    <w:rsid w:val="0084721C"/>
    <w:rsid w:val="008661E0"/>
    <w:rsid w:val="00882A41"/>
    <w:rsid w:val="008926C0"/>
    <w:rsid w:val="008936DD"/>
    <w:rsid w:val="008E0824"/>
    <w:rsid w:val="008F2D42"/>
    <w:rsid w:val="00943FFE"/>
    <w:rsid w:val="00945C15"/>
    <w:rsid w:val="0095629F"/>
    <w:rsid w:val="00990891"/>
    <w:rsid w:val="00997179"/>
    <w:rsid w:val="009A57A7"/>
    <w:rsid w:val="009C4DDD"/>
    <w:rsid w:val="009C682C"/>
    <w:rsid w:val="009E03DC"/>
    <w:rsid w:val="009E6FD0"/>
    <w:rsid w:val="00A13195"/>
    <w:rsid w:val="00A265E7"/>
    <w:rsid w:val="00A5649E"/>
    <w:rsid w:val="00A568A4"/>
    <w:rsid w:val="00A7435B"/>
    <w:rsid w:val="00A92170"/>
    <w:rsid w:val="00AE0155"/>
    <w:rsid w:val="00AF382B"/>
    <w:rsid w:val="00AF44C8"/>
    <w:rsid w:val="00AF6CA3"/>
    <w:rsid w:val="00B63642"/>
    <w:rsid w:val="00B76E07"/>
    <w:rsid w:val="00BC5B3C"/>
    <w:rsid w:val="00BF5EA3"/>
    <w:rsid w:val="00BF774A"/>
    <w:rsid w:val="00C1748B"/>
    <w:rsid w:val="00C262B4"/>
    <w:rsid w:val="00C31ACC"/>
    <w:rsid w:val="00C32852"/>
    <w:rsid w:val="00C42BDD"/>
    <w:rsid w:val="00CA3688"/>
    <w:rsid w:val="00CA449C"/>
    <w:rsid w:val="00CB249C"/>
    <w:rsid w:val="00CB38A0"/>
    <w:rsid w:val="00CC0FFE"/>
    <w:rsid w:val="00CC686B"/>
    <w:rsid w:val="00CC7707"/>
    <w:rsid w:val="00CE0641"/>
    <w:rsid w:val="00CE5539"/>
    <w:rsid w:val="00D02768"/>
    <w:rsid w:val="00D414CB"/>
    <w:rsid w:val="00D42124"/>
    <w:rsid w:val="00D73BC8"/>
    <w:rsid w:val="00D866AB"/>
    <w:rsid w:val="00D93452"/>
    <w:rsid w:val="00D93CBB"/>
    <w:rsid w:val="00D95D87"/>
    <w:rsid w:val="00DA3C5B"/>
    <w:rsid w:val="00DC5208"/>
    <w:rsid w:val="00E03212"/>
    <w:rsid w:val="00E13394"/>
    <w:rsid w:val="00E16855"/>
    <w:rsid w:val="00E222D4"/>
    <w:rsid w:val="00E32FE1"/>
    <w:rsid w:val="00E46C82"/>
    <w:rsid w:val="00E84273"/>
    <w:rsid w:val="00EA2C09"/>
    <w:rsid w:val="00ED1E78"/>
    <w:rsid w:val="00ED27BA"/>
    <w:rsid w:val="00ED3C92"/>
    <w:rsid w:val="00EE25D1"/>
    <w:rsid w:val="00EF3727"/>
    <w:rsid w:val="00F06C67"/>
    <w:rsid w:val="00F11CC7"/>
    <w:rsid w:val="00F3096E"/>
    <w:rsid w:val="00F372F3"/>
    <w:rsid w:val="00F541AC"/>
    <w:rsid w:val="00F85BB6"/>
    <w:rsid w:val="00F8638F"/>
    <w:rsid w:val="00FB79AD"/>
    <w:rsid w:val="00FD5195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ekce.nemcb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36DE3-DBC9-455A-A764-E5E832F2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2020-10-30T11:26:00Z</dcterms:created>
  <dcterms:modified xsi:type="dcterms:W3CDTF">2020-10-30T11:26:00Z</dcterms:modified>
</cp:coreProperties>
</file>