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D9" w:rsidRPr="001F2CD9" w:rsidRDefault="001F2CD9" w:rsidP="001F2CD9">
      <w:pPr>
        <w:shd w:val="clear" w:color="auto" w:fill="FFFFFF"/>
        <w:spacing w:before="40" w:after="198" w:line="240" w:lineRule="auto"/>
        <w:jc w:val="both"/>
        <w:outlineLvl w:val="0"/>
        <w:rPr>
          <w:rFonts w:ascii="Open Sans" w:eastAsia="Times New Roman" w:hAnsi="Open Sans" w:cs="Open Sans"/>
          <w:b/>
          <w:bCs/>
          <w:color w:val="0E2C6D"/>
          <w:kern w:val="36"/>
          <w:sz w:val="33"/>
          <w:szCs w:val="33"/>
          <w:lang w:eastAsia="cs-CZ"/>
        </w:rPr>
      </w:pPr>
      <w:r w:rsidRPr="001F2CD9">
        <w:rPr>
          <w:rFonts w:ascii="Open Sans" w:eastAsia="Times New Roman" w:hAnsi="Open Sans" w:cs="Open Sans"/>
          <w:b/>
          <w:bCs/>
          <w:color w:val="0E2C6D"/>
          <w:kern w:val="36"/>
          <w:sz w:val="33"/>
          <w:szCs w:val="33"/>
          <w:lang w:eastAsia="cs-CZ"/>
        </w:rPr>
        <w:t>Pobyt doprovodu dítěte v nemocnici</w:t>
      </w:r>
    </w:p>
    <w:p w:rsidR="001F2CD9" w:rsidRPr="001F2CD9" w:rsidRDefault="001F2CD9" w:rsidP="001F2CD9">
      <w:pPr>
        <w:shd w:val="clear" w:color="auto" w:fill="FFFFFF"/>
        <w:spacing w:before="40" w:after="132" w:line="240" w:lineRule="atLeast"/>
        <w:jc w:val="both"/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</w:pPr>
      <w:r w:rsidRPr="001F2CD9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Při hospitalizaci dítěte mladšího 6 let je možnost přijetí doprovodu </w:t>
      </w:r>
      <w:r w:rsidR="002C7EBC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na lůžko na pokoj společně s dítětem </w:t>
      </w:r>
      <w:r w:rsidRPr="001F2CD9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dle volné kapacity </w:t>
      </w:r>
      <w:r w:rsidR="002C7EBC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těchto </w:t>
      </w:r>
      <w:r w:rsidRPr="001F2CD9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lůžek</w:t>
      </w:r>
      <w:r w:rsidR="002C7EBC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 na stanici malých dětí a </w:t>
      </w:r>
      <w:proofErr w:type="spellStart"/>
      <w:r w:rsidR="002C7EBC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hematoonkologii</w:t>
      </w:r>
      <w:proofErr w:type="spellEnd"/>
      <w:r w:rsidRPr="001F2CD9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.</w:t>
      </w:r>
    </w:p>
    <w:p w:rsidR="001F2CD9" w:rsidRPr="001F2CD9" w:rsidRDefault="001F2CD9" w:rsidP="001F2CD9">
      <w:pPr>
        <w:shd w:val="clear" w:color="auto" w:fill="FFFFFF"/>
        <w:spacing w:before="40" w:after="132" w:line="240" w:lineRule="atLeast"/>
        <w:jc w:val="both"/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</w:pPr>
      <w:r w:rsidRPr="001F2CD9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Ve výjimečných případech může být doporučen pobyt doprovodu na oddělení u dítěte staršího 6 let</w:t>
      </w:r>
      <w:r w:rsidR="002C7EBC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 (pacient se závažným hendikepem, nutnost nácviku zásadní rehabilitace</w:t>
      </w:r>
      <w:r w:rsidR="00532433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 atd.)</w:t>
      </w:r>
      <w:r w:rsidR="00391C58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.</w:t>
      </w:r>
    </w:p>
    <w:p w:rsidR="001F2CD9" w:rsidRPr="001F2CD9" w:rsidRDefault="001F2CD9" w:rsidP="001F2CD9">
      <w:pPr>
        <w:shd w:val="clear" w:color="auto" w:fill="FFFFFF"/>
        <w:spacing w:before="40" w:after="132" w:line="240" w:lineRule="atLeast"/>
        <w:jc w:val="both"/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</w:pPr>
      <w:r w:rsidRPr="001F2CD9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V tom</w:t>
      </w:r>
      <w:r w:rsidR="002C7EBC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to</w:t>
      </w:r>
      <w:r w:rsidRPr="001F2CD9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 případě musí schválit žádost o pobyt doprovodu revizní lékař zdravotní pojišťovny dítěte.</w:t>
      </w:r>
    </w:p>
    <w:p w:rsidR="001F2CD9" w:rsidRPr="001F2CD9" w:rsidRDefault="001F2CD9" w:rsidP="001F2CD9">
      <w:pPr>
        <w:shd w:val="clear" w:color="auto" w:fill="FFFFFF"/>
        <w:spacing w:before="40" w:after="132" w:line="240" w:lineRule="atLeast"/>
        <w:jc w:val="both"/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</w:pPr>
      <w:r w:rsidRPr="001F2CD9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Na ubytovně oddělení </w:t>
      </w:r>
      <w:r w:rsidR="002C7EBC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(v suterénu budovy) </w:t>
      </w:r>
      <w:r w:rsidRPr="001F2CD9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lze poskytnout placené ubytování doprovodu, např. u dětí starších 6 let za 350 Kč/noc</w:t>
      </w:r>
      <w:r w:rsidR="002C7EBC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 bez nároku na stravu</w:t>
      </w:r>
      <w:r w:rsidRPr="001F2CD9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.</w:t>
      </w:r>
      <w:r w:rsidR="00221355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 Doprovodu dětí </w:t>
      </w:r>
      <w:r w:rsidR="002C7EBC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hospi</w:t>
      </w:r>
      <w:r w:rsidR="00221355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talizovaných na intenzivní péči</w:t>
      </w:r>
      <w:r w:rsidR="002C7EBC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 </w:t>
      </w:r>
      <w:r w:rsidR="00DD7205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zdravotní pojišťovny pobyt </w:t>
      </w:r>
      <w:r w:rsidR="002C7EBC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nehradí.</w:t>
      </w:r>
    </w:p>
    <w:p w:rsidR="001F2CD9" w:rsidRPr="001F2CD9" w:rsidRDefault="001F2CD9" w:rsidP="001F2CD9">
      <w:pPr>
        <w:shd w:val="clear" w:color="auto" w:fill="FFFFFF"/>
        <w:spacing w:before="40" w:after="132" w:line="240" w:lineRule="atLeast"/>
        <w:jc w:val="both"/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</w:pPr>
      <w:r w:rsidRPr="001F2CD9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Přednostně přijímáme </w:t>
      </w:r>
      <w:r w:rsidR="002C7EBC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matky kojenců</w:t>
      </w:r>
      <w:r w:rsidR="00DD7205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 a malých batolat</w:t>
      </w:r>
      <w:r w:rsidRPr="001F2CD9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, doprovod pečující o onkologicky nemocné dítě, doprovod pro nácvik rehabilitace a léčby</w:t>
      </w:r>
      <w:r w:rsidR="002C7EBC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 atd.</w:t>
      </w:r>
    </w:p>
    <w:p w:rsidR="001F2CD9" w:rsidRPr="001F2CD9" w:rsidRDefault="001F2CD9" w:rsidP="001F2CD9">
      <w:pPr>
        <w:shd w:val="clear" w:color="auto" w:fill="FFFFFF"/>
        <w:spacing w:before="40" w:after="132" w:line="240" w:lineRule="atLeast"/>
        <w:jc w:val="both"/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</w:pPr>
      <w:r w:rsidRPr="001F2CD9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Během dne může být na oddělení po domluvě s ošetřujícím lékařem přítomen doprovod dítěte, a to bez nároku na lůžko a stravu</w:t>
      </w:r>
      <w:r w:rsidR="00DD7205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 (hlavně na stanici pooperační a poúrazové péče)</w:t>
      </w:r>
      <w:r w:rsidRPr="001F2CD9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. Doprovod musí respektovat režim oddělení a pokyny ošetřujícího</w:t>
      </w:r>
      <w:r w:rsidR="002C7EBC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 personálu </w:t>
      </w:r>
      <w:r w:rsidR="00DD7205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 xml:space="preserve">a </w:t>
      </w:r>
      <w:r w:rsidRPr="001F2CD9">
        <w:rPr>
          <w:rFonts w:ascii="Verdana" w:eastAsia="Times New Roman" w:hAnsi="Verdana" w:cs="Times New Roman"/>
          <w:color w:val="474F54"/>
          <w:sz w:val="17"/>
          <w:szCs w:val="17"/>
          <w:lang w:eastAsia="cs-CZ"/>
        </w:rPr>
        <w:t>lékaře.</w:t>
      </w:r>
    </w:p>
    <w:p w:rsidR="007E6B74" w:rsidRDefault="007E6B74"/>
    <w:sectPr w:rsidR="007E6B74" w:rsidSect="007E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 Nova Cond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F2CD9"/>
    <w:rsid w:val="000A7035"/>
    <w:rsid w:val="00155C14"/>
    <w:rsid w:val="00192420"/>
    <w:rsid w:val="001F2CD9"/>
    <w:rsid w:val="001F565C"/>
    <w:rsid w:val="002150F6"/>
    <w:rsid w:val="00221355"/>
    <w:rsid w:val="002C7EBC"/>
    <w:rsid w:val="00391C58"/>
    <w:rsid w:val="00506D37"/>
    <w:rsid w:val="0051690B"/>
    <w:rsid w:val="00532433"/>
    <w:rsid w:val="00734277"/>
    <w:rsid w:val="007E6B74"/>
    <w:rsid w:val="00963B19"/>
    <w:rsid w:val="009C1B9E"/>
    <w:rsid w:val="00A17A38"/>
    <w:rsid w:val="00B96F10"/>
    <w:rsid w:val="00CC3BB2"/>
    <w:rsid w:val="00CE2AD6"/>
    <w:rsid w:val="00D3743F"/>
    <w:rsid w:val="00DD7205"/>
    <w:rsid w:val="00EE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B74"/>
  </w:style>
  <w:style w:type="paragraph" w:styleId="Nadpis1">
    <w:name w:val="heading 1"/>
    <w:basedOn w:val="Normln"/>
    <w:link w:val="Nadpis1Char"/>
    <w:uiPriority w:val="9"/>
    <w:qFormat/>
    <w:rsid w:val="001F2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2C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smrcka</dc:creator>
  <cp:lastModifiedBy>Nováková Iva</cp:lastModifiedBy>
  <cp:revision>2</cp:revision>
  <cp:lastPrinted>2018-05-21T12:12:00Z</cp:lastPrinted>
  <dcterms:created xsi:type="dcterms:W3CDTF">2018-05-22T12:10:00Z</dcterms:created>
  <dcterms:modified xsi:type="dcterms:W3CDTF">2018-05-22T12:10:00Z</dcterms:modified>
</cp:coreProperties>
</file>