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8" w:rsidRPr="00BB0A33" w:rsidRDefault="00336018" w:rsidP="00230781">
      <w:pPr>
        <w:spacing w:line="360" w:lineRule="auto"/>
        <w:rPr>
          <w:rFonts w:cs="Tahoma"/>
          <w:sz w:val="32"/>
          <w:szCs w:val="32"/>
        </w:rPr>
      </w:pPr>
      <w:bookmarkStart w:id="0" w:name="_Toc261001098"/>
      <w:bookmarkStart w:id="1" w:name="_Toc261001319"/>
      <w:bookmarkStart w:id="2" w:name="_Toc315167707"/>
      <w:bookmarkStart w:id="3" w:name="_Toc315673318"/>
    </w:p>
    <w:p w:rsidR="00B72364" w:rsidRPr="00726F63" w:rsidRDefault="00CD1E9A" w:rsidP="00230781">
      <w:pPr>
        <w:spacing w:line="360" w:lineRule="auto"/>
        <w:rPr>
          <w:rFonts w:cs="Tahoma"/>
          <w:sz w:val="32"/>
          <w:szCs w:val="32"/>
        </w:rPr>
      </w:pPr>
      <w:r w:rsidRPr="00726F63">
        <w:rPr>
          <w:rFonts w:cs="Tahoma"/>
          <w:sz w:val="32"/>
          <w:szCs w:val="32"/>
        </w:rPr>
        <w:t xml:space="preserve">Příloha č. </w:t>
      </w:r>
      <w:r w:rsidR="001A1902" w:rsidRPr="00726F63">
        <w:rPr>
          <w:rFonts w:cs="Tahoma"/>
          <w:sz w:val="32"/>
          <w:szCs w:val="32"/>
        </w:rPr>
        <w:t>2</w:t>
      </w:r>
      <w:r w:rsidR="00B72364" w:rsidRPr="00726F63">
        <w:rPr>
          <w:rFonts w:cs="Tahoma"/>
          <w:sz w:val="32"/>
          <w:szCs w:val="32"/>
        </w:rPr>
        <w:t xml:space="preserve"> Laboratorní příručky LKCH</w:t>
      </w:r>
      <w:r w:rsidRPr="00726F63">
        <w:rPr>
          <w:rFonts w:cs="Tahoma"/>
          <w:sz w:val="32"/>
          <w:szCs w:val="32"/>
        </w:rPr>
        <w:t>I</w:t>
      </w:r>
    </w:p>
    <w:p w:rsidR="00336018" w:rsidRPr="00726F63" w:rsidRDefault="00336018" w:rsidP="00230781">
      <w:pPr>
        <w:spacing w:line="360" w:lineRule="auto"/>
        <w:rPr>
          <w:rFonts w:cs="Tahoma"/>
          <w:sz w:val="32"/>
          <w:szCs w:val="32"/>
        </w:rPr>
      </w:pPr>
    </w:p>
    <w:p w:rsidR="007F43DF" w:rsidRPr="00726F63" w:rsidRDefault="007F43DF" w:rsidP="00230781">
      <w:pPr>
        <w:spacing w:line="360" w:lineRule="auto"/>
        <w:rPr>
          <w:rFonts w:cs="Tahoma"/>
          <w:sz w:val="32"/>
          <w:szCs w:val="32"/>
        </w:rPr>
      </w:pPr>
    </w:p>
    <w:p w:rsidR="00336018" w:rsidRPr="00726F63" w:rsidRDefault="00336018" w:rsidP="00230781">
      <w:pPr>
        <w:spacing w:line="360" w:lineRule="auto"/>
        <w:rPr>
          <w:rFonts w:cs="Tahoma"/>
          <w:sz w:val="32"/>
          <w:szCs w:val="32"/>
        </w:rPr>
      </w:pPr>
    </w:p>
    <w:p w:rsidR="00B72364" w:rsidRPr="00726F63" w:rsidRDefault="00BA0BAA" w:rsidP="00230781">
      <w:pPr>
        <w:spacing w:line="360" w:lineRule="auto"/>
        <w:rPr>
          <w:rFonts w:cs="Tahoma"/>
          <w:sz w:val="32"/>
          <w:szCs w:val="32"/>
        </w:rPr>
      </w:pPr>
      <w:r w:rsidRPr="00726F63">
        <w:rPr>
          <w:rFonts w:cs="Tahoma"/>
          <w:sz w:val="32"/>
          <w:szCs w:val="32"/>
        </w:rPr>
        <w:t>SEZNAM LABORATORNÍCH VYŠETŘENÍ</w:t>
      </w:r>
      <w:bookmarkEnd w:id="0"/>
      <w:bookmarkEnd w:id="1"/>
      <w:bookmarkEnd w:id="2"/>
      <w:bookmarkEnd w:id="3"/>
      <w:r w:rsidR="00B72364" w:rsidRPr="00726F63">
        <w:rPr>
          <w:rFonts w:cs="Tahoma"/>
          <w:sz w:val="32"/>
          <w:szCs w:val="32"/>
        </w:rPr>
        <w:t xml:space="preserve"> </w:t>
      </w:r>
      <w:bookmarkStart w:id="4" w:name="_Toc261001099"/>
      <w:bookmarkStart w:id="5" w:name="_Toc261001320"/>
      <w:bookmarkStart w:id="6" w:name="_Toc315167708"/>
      <w:bookmarkStart w:id="7" w:name="_Toc315673319"/>
      <w:r w:rsidR="00CD1E9A" w:rsidRPr="00726F63">
        <w:rPr>
          <w:rFonts w:cs="Tahoma"/>
          <w:sz w:val="32"/>
          <w:szCs w:val="32"/>
        </w:rPr>
        <w:t>P</w:t>
      </w:r>
      <w:r w:rsidR="00B436A4" w:rsidRPr="00726F63">
        <w:rPr>
          <w:rFonts w:cs="Tahoma"/>
          <w:sz w:val="32"/>
          <w:szCs w:val="32"/>
        </w:rPr>
        <w:t>HEM</w:t>
      </w:r>
    </w:p>
    <w:bookmarkEnd w:id="4"/>
    <w:bookmarkEnd w:id="5"/>
    <w:bookmarkEnd w:id="6"/>
    <w:bookmarkEnd w:id="7"/>
    <w:p w:rsidR="00BA0BAA" w:rsidRPr="00726F63" w:rsidRDefault="00D801D4" w:rsidP="00230781">
      <w:pPr>
        <w:spacing w:line="360" w:lineRule="auto"/>
        <w:rPr>
          <w:rFonts w:cs="Tahoma"/>
          <w:sz w:val="32"/>
          <w:szCs w:val="32"/>
        </w:rPr>
      </w:pPr>
      <w:r w:rsidRPr="00726F63">
        <w:rPr>
          <w:rFonts w:cs="Tahoma"/>
          <w:sz w:val="32"/>
          <w:szCs w:val="32"/>
        </w:rPr>
        <w:t>Centrální laboratoře, LKCHI – Pracoviště hematologie</w:t>
      </w:r>
    </w:p>
    <w:p w:rsidR="00BA0BAA" w:rsidRPr="00726F63" w:rsidRDefault="00BA0BAA" w:rsidP="00230781">
      <w:pPr>
        <w:spacing w:line="360" w:lineRule="auto"/>
        <w:rPr>
          <w:rFonts w:cs="Tahoma"/>
          <w:sz w:val="32"/>
          <w:szCs w:val="32"/>
        </w:rPr>
      </w:pPr>
    </w:p>
    <w:p w:rsidR="00BD65FD" w:rsidRPr="00726F63" w:rsidRDefault="00BD65FD" w:rsidP="007F43DF">
      <w:pPr>
        <w:tabs>
          <w:tab w:val="clear" w:pos="2835"/>
          <w:tab w:val="left" w:pos="1418"/>
          <w:tab w:val="left" w:pos="1701"/>
        </w:tabs>
        <w:rPr>
          <w:rFonts w:cs="Tahoma"/>
          <w:szCs w:val="20"/>
        </w:rPr>
      </w:pPr>
      <w:bookmarkStart w:id="8" w:name="_Toc315673320"/>
    </w:p>
    <w:p w:rsidR="007F43DF" w:rsidRPr="00726F63" w:rsidRDefault="007F43DF" w:rsidP="007F43DF">
      <w:pPr>
        <w:tabs>
          <w:tab w:val="clear" w:pos="2835"/>
          <w:tab w:val="left" w:pos="1418"/>
          <w:tab w:val="left" w:pos="1701"/>
        </w:tabs>
        <w:rPr>
          <w:rFonts w:cs="Tahoma"/>
          <w:szCs w:val="20"/>
        </w:rPr>
      </w:pPr>
    </w:p>
    <w:p w:rsidR="007F43DF" w:rsidRPr="00726F63" w:rsidRDefault="007F43DF" w:rsidP="007F43DF">
      <w:pPr>
        <w:tabs>
          <w:tab w:val="clear" w:pos="2835"/>
          <w:tab w:val="left" w:pos="1418"/>
          <w:tab w:val="left" w:pos="1701"/>
        </w:tabs>
        <w:rPr>
          <w:rFonts w:cs="Tahoma"/>
          <w:szCs w:val="20"/>
        </w:rPr>
      </w:pPr>
    </w:p>
    <w:p w:rsidR="007F43DF" w:rsidRPr="00726F63" w:rsidRDefault="007F43DF" w:rsidP="007F43DF">
      <w:pPr>
        <w:tabs>
          <w:tab w:val="clear" w:pos="2835"/>
          <w:tab w:val="left" w:pos="1418"/>
          <w:tab w:val="left" w:pos="1701"/>
        </w:tabs>
        <w:rPr>
          <w:rFonts w:cs="Tahoma"/>
          <w:szCs w:val="20"/>
        </w:rPr>
      </w:pPr>
    </w:p>
    <w:p w:rsidR="00BD65FD" w:rsidRPr="00726F63" w:rsidRDefault="00A1021A" w:rsidP="00A1021A">
      <w:pPr>
        <w:tabs>
          <w:tab w:val="clear" w:pos="2835"/>
          <w:tab w:val="left" w:pos="1418"/>
          <w:tab w:val="left" w:pos="1701"/>
        </w:tabs>
        <w:rPr>
          <w:rFonts w:cs="Tahoma"/>
          <w:szCs w:val="20"/>
        </w:rPr>
      </w:pPr>
      <w:r w:rsidRPr="00726F63">
        <w:rPr>
          <w:rFonts w:cs="Tahoma"/>
          <w:szCs w:val="20"/>
        </w:rPr>
        <w:t>Vypracovala: Mgr. Naďa Roučková, vedoucí PHEM</w:t>
      </w:r>
    </w:p>
    <w:p w:rsidR="007F43DF" w:rsidRPr="00726F63" w:rsidRDefault="007F43DF" w:rsidP="006E6898">
      <w:pPr>
        <w:rPr>
          <w:rFonts w:cs="Tahoma"/>
          <w:b/>
          <w:szCs w:val="20"/>
        </w:rPr>
      </w:pPr>
    </w:p>
    <w:p w:rsidR="007F43DF" w:rsidRPr="00726F63" w:rsidRDefault="007F43DF" w:rsidP="006E6898">
      <w:pPr>
        <w:rPr>
          <w:rFonts w:cs="Tahoma"/>
          <w:b/>
          <w:szCs w:val="20"/>
        </w:rPr>
      </w:pPr>
    </w:p>
    <w:p w:rsidR="007F43DF" w:rsidRDefault="007F43DF" w:rsidP="006E6898">
      <w:pPr>
        <w:rPr>
          <w:rFonts w:cs="Tahoma"/>
          <w:b/>
          <w:szCs w:val="20"/>
        </w:rPr>
      </w:pPr>
    </w:p>
    <w:p w:rsidR="00995D45" w:rsidRDefault="00995D45" w:rsidP="006E6898">
      <w:pPr>
        <w:rPr>
          <w:rFonts w:cs="Tahoma"/>
          <w:b/>
          <w:szCs w:val="20"/>
        </w:rPr>
      </w:pPr>
    </w:p>
    <w:p w:rsidR="00995D45" w:rsidRDefault="00995D45" w:rsidP="006E6898">
      <w:pPr>
        <w:rPr>
          <w:rFonts w:cs="Tahoma"/>
          <w:b/>
          <w:szCs w:val="20"/>
        </w:rPr>
      </w:pPr>
    </w:p>
    <w:p w:rsidR="007F43DF" w:rsidRDefault="007F43DF" w:rsidP="006E6898">
      <w:pPr>
        <w:rPr>
          <w:rFonts w:cs="Tahoma"/>
          <w:b/>
          <w:szCs w:val="20"/>
        </w:rPr>
      </w:pPr>
    </w:p>
    <w:p w:rsidR="00995D45" w:rsidRPr="00726F63" w:rsidRDefault="00995D45" w:rsidP="006E6898">
      <w:pPr>
        <w:rPr>
          <w:rFonts w:cs="Tahoma"/>
          <w:b/>
          <w:szCs w:val="20"/>
        </w:rPr>
      </w:pPr>
    </w:p>
    <w:p w:rsidR="007F43DF" w:rsidRPr="00726F63" w:rsidRDefault="007F43DF" w:rsidP="006E6898">
      <w:pPr>
        <w:rPr>
          <w:rFonts w:cs="Tahoma"/>
          <w:b/>
          <w:szCs w:val="20"/>
        </w:rPr>
      </w:pPr>
    </w:p>
    <w:p w:rsidR="006E6898" w:rsidRPr="00726F63" w:rsidRDefault="006E6898" w:rsidP="006E6898">
      <w:pPr>
        <w:rPr>
          <w:rFonts w:cs="Tahoma"/>
          <w:b/>
          <w:szCs w:val="20"/>
        </w:rPr>
      </w:pPr>
      <w:r w:rsidRPr="00726F63">
        <w:rPr>
          <w:rFonts w:cs="Tahoma"/>
          <w:b/>
          <w:szCs w:val="20"/>
        </w:rPr>
        <w:t>Biologické referenční intervaly:</w:t>
      </w:r>
      <w:r w:rsidRPr="00726F63">
        <w:rPr>
          <w:rFonts w:cs="Tahoma"/>
          <w:b/>
          <w:szCs w:val="20"/>
        </w:rPr>
        <w:tab/>
      </w:r>
    </w:p>
    <w:p w:rsidR="006E6898" w:rsidRPr="00726F63" w:rsidRDefault="006E6898" w:rsidP="006E6898">
      <w:pPr>
        <w:pStyle w:val="Nadpis1"/>
        <w:numPr>
          <w:ilvl w:val="0"/>
          <w:numId w:val="3"/>
        </w:numPr>
        <w:spacing w:before="0" w:after="0"/>
        <w:rPr>
          <w:b w:val="0"/>
          <w:kern w:val="0"/>
          <w:sz w:val="20"/>
          <w:szCs w:val="20"/>
          <w:u w:val="none"/>
        </w:rPr>
      </w:pPr>
      <w:r w:rsidRPr="00726F63">
        <w:rPr>
          <w:b w:val="0"/>
          <w:kern w:val="0"/>
          <w:sz w:val="20"/>
          <w:szCs w:val="20"/>
          <w:u w:val="none"/>
        </w:rPr>
        <w:t xml:space="preserve">Biologické referenční intervaly jednotlivých vyšetření jsou uvedeny na výsledkových listech. </w:t>
      </w:r>
    </w:p>
    <w:p w:rsidR="007F43DF" w:rsidRPr="00726F63" w:rsidRDefault="006E6898" w:rsidP="007F43DF">
      <w:pPr>
        <w:pStyle w:val="Nadpis1"/>
        <w:numPr>
          <w:ilvl w:val="0"/>
          <w:numId w:val="3"/>
        </w:numPr>
        <w:spacing w:before="0" w:after="0"/>
        <w:rPr>
          <w:b w:val="0"/>
          <w:kern w:val="0"/>
          <w:sz w:val="20"/>
          <w:szCs w:val="20"/>
          <w:u w:val="none"/>
        </w:rPr>
      </w:pPr>
      <w:r w:rsidRPr="00726F63">
        <w:rPr>
          <w:b w:val="0"/>
          <w:kern w:val="0"/>
          <w:sz w:val="20"/>
          <w:szCs w:val="20"/>
          <w:u w:val="none"/>
        </w:rPr>
        <w:t xml:space="preserve">Zdrojem biologických referenčních intervalů pro </w:t>
      </w:r>
      <w:r w:rsidR="0064101F" w:rsidRPr="00726F63">
        <w:rPr>
          <w:b w:val="0"/>
          <w:kern w:val="0"/>
          <w:sz w:val="20"/>
          <w:szCs w:val="20"/>
          <w:u w:val="none"/>
        </w:rPr>
        <w:t>většinu metod jsou</w:t>
      </w:r>
      <w:r w:rsidR="007F43DF" w:rsidRPr="00726F63">
        <w:rPr>
          <w:b w:val="0"/>
          <w:kern w:val="0"/>
          <w:sz w:val="20"/>
          <w:szCs w:val="20"/>
          <w:u w:val="none"/>
        </w:rPr>
        <w:t xml:space="preserve"> </w:t>
      </w:r>
      <w:r w:rsidR="0064101F" w:rsidRPr="00726F63">
        <w:rPr>
          <w:b w:val="0"/>
          <w:kern w:val="0"/>
          <w:sz w:val="20"/>
          <w:szCs w:val="20"/>
          <w:u w:val="none"/>
        </w:rPr>
        <w:t>Doporučení Č</w:t>
      </w:r>
      <w:r w:rsidR="007F43DF" w:rsidRPr="00726F63">
        <w:rPr>
          <w:b w:val="0"/>
          <w:kern w:val="0"/>
          <w:sz w:val="20"/>
          <w:szCs w:val="20"/>
          <w:u w:val="none"/>
        </w:rPr>
        <w:t xml:space="preserve">eské hematologické společnosti </w:t>
      </w:r>
      <w:r w:rsidR="0064101F" w:rsidRPr="00726F63">
        <w:rPr>
          <w:b w:val="0"/>
          <w:kern w:val="0"/>
          <w:sz w:val="20"/>
          <w:szCs w:val="20"/>
          <w:u w:val="none"/>
        </w:rPr>
        <w:t>ČLS JEP</w:t>
      </w:r>
      <w:r w:rsidR="007F43DF" w:rsidRPr="00726F63">
        <w:rPr>
          <w:b w:val="0"/>
          <w:kern w:val="0"/>
          <w:sz w:val="20"/>
          <w:szCs w:val="20"/>
          <w:u w:val="none"/>
        </w:rPr>
        <w:t xml:space="preserve">. </w:t>
      </w:r>
      <w:r w:rsidR="0064101F" w:rsidRPr="00726F63">
        <w:rPr>
          <w:b w:val="0"/>
          <w:kern w:val="0"/>
          <w:sz w:val="20"/>
          <w:szCs w:val="20"/>
          <w:u w:val="none"/>
        </w:rPr>
        <w:t>Dostupné z:</w:t>
      </w:r>
    </w:p>
    <w:p w:rsidR="0064101F" w:rsidRPr="00726F63" w:rsidRDefault="00640B55" w:rsidP="007F43DF">
      <w:pPr>
        <w:autoSpaceDE w:val="0"/>
        <w:autoSpaceDN w:val="0"/>
        <w:adjustRightInd w:val="0"/>
        <w:rPr>
          <w:szCs w:val="20"/>
        </w:rPr>
      </w:pPr>
      <w:hyperlink r:id="rId8" w:history="1">
        <w:r w:rsidR="00347236" w:rsidRPr="00726F63">
          <w:rPr>
            <w:rStyle w:val="Hypertextovodkaz"/>
            <w:szCs w:val="20"/>
          </w:rPr>
          <w:t>http://www.hematology.cz/doporuceni/laboratorni_sekce/referencni_meze.php</w:t>
        </w:r>
      </w:hyperlink>
      <w:r w:rsidR="0064101F" w:rsidRPr="00726F63">
        <w:rPr>
          <w:szCs w:val="20"/>
        </w:rPr>
        <w:t xml:space="preserve"> </w:t>
      </w:r>
      <w:r w:rsidR="007F43DF" w:rsidRPr="00726F63">
        <w:rPr>
          <w:szCs w:val="20"/>
        </w:rPr>
        <w:t xml:space="preserve">- </w:t>
      </w:r>
      <w:r w:rsidR="0064101F" w:rsidRPr="00726F63">
        <w:rPr>
          <w:szCs w:val="20"/>
        </w:rPr>
        <w:t>Česká hematologická společnost ČLS JEP - Doporučení a stanoviska – Doporučení laboratorní sekce - Referenční meze.</w:t>
      </w:r>
    </w:p>
    <w:p w:rsidR="00596C12" w:rsidRPr="00726F63" w:rsidRDefault="007F43DF" w:rsidP="00230069">
      <w:pPr>
        <w:pStyle w:val="Nadpis1"/>
        <w:numPr>
          <w:ilvl w:val="0"/>
          <w:numId w:val="3"/>
        </w:numPr>
        <w:spacing w:before="0" w:after="0"/>
        <w:rPr>
          <w:b w:val="0"/>
          <w:sz w:val="20"/>
          <w:szCs w:val="20"/>
          <w:u w:val="none"/>
        </w:rPr>
      </w:pPr>
      <w:r w:rsidRPr="00726F63">
        <w:rPr>
          <w:b w:val="0"/>
          <w:kern w:val="0"/>
          <w:sz w:val="20"/>
          <w:szCs w:val="20"/>
          <w:u w:val="none"/>
        </w:rPr>
        <w:t>Zdrojem biologických referenčních intervalů pro metody</w:t>
      </w:r>
      <w:r w:rsidR="000909DB" w:rsidRPr="00726F63">
        <w:rPr>
          <w:b w:val="0"/>
          <w:kern w:val="0"/>
          <w:sz w:val="20"/>
          <w:szCs w:val="20"/>
          <w:u w:val="none"/>
        </w:rPr>
        <w:t xml:space="preserve"> agregace, </w:t>
      </w:r>
      <w:proofErr w:type="spellStart"/>
      <w:r w:rsidR="000909DB" w:rsidRPr="00726F63">
        <w:rPr>
          <w:b w:val="0"/>
          <w:kern w:val="0"/>
          <w:sz w:val="20"/>
          <w:szCs w:val="20"/>
          <w:u w:val="none"/>
        </w:rPr>
        <w:t>anti</w:t>
      </w:r>
      <w:proofErr w:type="spellEnd"/>
      <w:r w:rsidR="000909DB" w:rsidRPr="00726F63">
        <w:rPr>
          <w:b w:val="0"/>
          <w:kern w:val="0"/>
          <w:sz w:val="20"/>
          <w:szCs w:val="20"/>
          <w:u w:val="none"/>
        </w:rPr>
        <w:t>-</w:t>
      </w:r>
      <w:proofErr w:type="spellStart"/>
      <w:r w:rsidR="000909DB" w:rsidRPr="00726F63">
        <w:rPr>
          <w:b w:val="0"/>
          <w:kern w:val="0"/>
          <w:sz w:val="20"/>
          <w:szCs w:val="20"/>
          <w:u w:val="none"/>
        </w:rPr>
        <w:t>Xa</w:t>
      </w:r>
      <w:proofErr w:type="spellEnd"/>
      <w:r w:rsidR="000909DB" w:rsidRPr="00726F63">
        <w:rPr>
          <w:b w:val="0"/>
          <w:kern w:val="0"/>
          <w:sz w:val="20"/>
          <w:szCs w:val="20"/>
          <w:u w:val="none"/>
        </w:rPr>
        <w:t>, osmotické rezistence</w:t>
      </w:r>
      <w:r w:rsidRPr="00726F63">
        <w:rPr>
          <w:b w:val="0"/>
          <w:kern w:val="0"/>
          <w:sz w:val="20"/>
          <w:szCs w:val="20"/>
          <w:u w:val="none"/>
        </w:rPr>
        <w:t xml:space="preserve"> je </w:t>
      </w:r>
      <w:r w:rsidR="00596C12" w:rsidRPr="00726F63">
        <w:rPr>
          <w:b w:val="0"/>
          <w:kern w:val="0"/>
          <w:sz w:val="20"/>
          <w:szCs w:val="20"/>
          <w:u w:val="none"/>
        </w:rPr>
        <w:t xml:space="preserve">odborná publikace Pecka M.: Praktická hematologie – Laboratorní metody; 1. </w:t>
      </w:r>
      <w:proofErr w:type="spellStart"/>
      <w:r w:rsidR="00596C12" w:rsidRPr="00726F63">
        <w:rPr>
          <w:b w:val="0"/>
          <w:kern w:val="0"/>
          <w:sz w:val="20"/>
          <w:szCs w:val="20"/>
          <w:u w:val="none"/>
        </w:rPr>
        <w:t>vyd</w:t>
      </w:r>
      <w:proofErr w:type="spellEnd"/>
      <w:r w:rsidR="00596C12" w:rsidRPr="00726F63">
        <w:rPr>
          <w:b w:val="0"/>
          <w:kern w:val="0"/>
          <w:sz w:val="20"/>
          <w:szCs w:val="20"/>
          <w:u w:val="none"/>
        </w:rPr>
        <w:t xml:space="preserve">.; Nakladatelství </w:t>
      </w:r>
      <w:proofErr w:type="spellStart"/>
      <w:r w:rsidR="00596C12" w:rsidRPr="00726F63">
        <w:rPr>
          <w:b w:val="0"/>
          <w:kern w:val="0"/>
          <w:sz w:val="20"/>
          <w:szCs w:val="20"/>
          <w:u w:val="none"/>
        </w:rPr>
        <w:t>Infiniti</w:t>
      </w:r>
      <w:proofErr w:type="spellEnd"/>
      <w:r w:rsidR="00596C12" w:rsidRPr="00726F63">
        <w:rPr>
          <w:b w:val="0"/>
          <w:kern w:val="0"/>
          <w:sz w:val="20"/>
          <w:szCs w:val="20"/>
          <w:u w:val="none"/>
        </w:rPr>
        <w:t xml:space="preserve"> </w:t>
      </w:r>
      <w:proofErr w:type="spellStart"/>
      <w:r w:rsidR="00596C12" w:rsidRPr="00726F63">
        <w:rPr>
          <w:b w:val="0"/>
          <w:kern w:val="0"/>
          <w:sz w:val="20"/>
          <w:szCs w:val="20"/>
          <w:u w:val="none"/>
        </w:rPr>
        <w:t>art</w:t>
      </w:r>
      <w:proofErr w:type="spellEnd"/>
      <w:r w:rsidR="00596C12" w:rsidRPr="00726F63">
        <w:rPr>
          <w:b w:val="0"/>
          <w:kern w:val="0"/>
          <w:sz w:val="20"/>
          <w:szCs w:val="20"/>
          <w:u w:val="none"/>
        </w:rPr>
        <w:t>, s.r.o., Český Těšín; 2010.</w:t>
      </w:r>
    </w:p>
    <w:p w:rsidR="007F43DF" w:rsidRPr="00726F63" w:rsidRDefault="00596C12" w:rsidP="00230069">
      <w:pPr>
        <w:pStyle w:val="Nadpis1"/>
        <w:numPr>
          <w:ilvl w:val="0"/>
          <w:numId w:val="3"/>
        </w:numPr>
        <w:spacing w:before="0" w:after="0"/>
        <w:rPr>
          <w:b w:val="0"/>
          <w:kern w:val="0"/>
          <w:sz w:val="20"/>
          <w:szCs w:val="20"/>
          <w:u w:val="none"/>
        </w:rPr>
      </w:pPr>
      <w:r w:rsidRPr="00726F63">
        <w:rPr>
          <w:b w:val="0"/>
          <w:kern w:val="0"/>
          <w:sz w:val="20"/>
          <w:szCs w:val="20"/>
          <w:u w:val="none"/>
        </w:rPr>
        <w:t xml:space="preserve">Zdrojem biologických referenčních intervalů pro </w:t>
      </w:r>
      <w:r w:rsidR="00B0407C" w:rsidRPr="00726F63">
        <w:rPr>
          <w:b w:val="0"/>
          <w:kern w:val="0"/>
          <w:sz w:val="20"/>
          <w:szCs w:val="20"/>
          <w:u w:val="none"/>
        </w:rPr>
        <w:t xml:space="preserve">monomery fibrinu, </w:t>
      </w:r>
      <w:r w:rsidR="000909DB" w:rsidRPr="00726F63">
        <w:rPr>
          <w:b w:val="0"/>
          <w:kern w:val="0"/>
          <w:sz w:val="20"/>
          <w:szCs w:val="20"/>
          <w:u w:val="none"/>
        </w:rPr>
        <w:t xml:space="preserve">Lupus </w:t>
      </w:r>
      <w:proofErr w:type="spellStart"/>
      <w:r w:rsidR="000909DB" w:rsidRPr="00726F63">
        <w:rPr>
          <w:b w:val="0"/>
          <w:kern w:val="0"/>
          <w:sz w:val="20"/>
          <w:szCs w:val="20"/>
          <w:u w:val="none"/>
        </w:rPr>
        <w:t>antikoagulan</w:t>
      </w:r>
      <w:r w:rsidR="000B5323">
        <w:rPr>
          <w:b w:val="0"/>
          <w:kern w:val="0"/>
          <w:sz w:val="20"/>
          <w:szCs w:val="20"/>
          <w:u w:val="none"/>
        </w:rPr>
        <w:t>s</w:t>
      </w:r>
      <w:proofErr w:type="spellEnd"/>
      <w:r w:rsidR="007F60E0" w:rsidRPr="00726F63">
        <w:rPr>
          <w:b w:val="0"/>
          <w:kern w:val="0"/>
          <w:sz w:val="20"/>
          <w:szCs w:val="20"/>
          <w:u w:val="none"/>
        </w:rPr>
        <w:t xml:space="preserve">, </w:t>
      </w:r>
      <w:r w:rsidR="000909DB" w:rsidRPr="00726F63">
        <w:rPr>
          <w:b w:val="0"/>
          <w:kern w:val="0"/>
          <w:sz w:val="20"/>
          <w:szCs w:val="20"/>
          <w:u w:val="none"/>
        </w:rPr>
        <w:t>sedimentaci erytrocytů</w:t>
      </w:r>
      <w:r w:rsidRPr="00726F63">
        <w:rPr>
          <w:b w:val="0"/>
          <w:kern w:val="0"/>
          <w:sz w:val="20"/>
          <w:szCs w:val="20"/>
          <w:u w:val="none"/>
        </w:rPr>
        <w:t xml:space="preserve"> je dokumentace výrobce</w:t>
      </w:r>
      <w:r w:rsidR="00230069" w:rsidRPr="00726F63">
        <w:rPr>
          <w:b w:val="0"/>
          <w:kern w:val="0"/>
          <w:sz w:val="20"/>
          <w:szCs w:val="20"/>
          <w:u w:val="none"/>
        </w:rPr>
        <w:t>.</w:t>
      </w:r>
    </w:p>
    <w:p w:rsidR="006E6898" w:rsidRPr="00726F63" w:rsidRDefault="006E6898" w:rsidP="006E6898">
      <w:pPr>
        <w:pStyle w:val="Nadpis1"/>
        <w:rPr>
          <w:sz w:val="20"/>
          <w:szCs w:val="20"/>
        </w:rPr>
      </w:pPr>
    </w:p>
    <w:p w:rsidR="00995D45" w:rsidRDefault="00995D45" w:rsidP="00230781">
      <w:pPr>
        <w:rPr>
          <w:rFonts w:cs="Tahoma"/>
          <w:b/>
        </w:rPr>
      </w:pPr>
    </w:p>
    <w:p w:rsidR="00995D45" w:rsidRDefault="00995D45" w:rsidP="00230781">
      <w:pPr>
        <w:rPr>
          <w:rFonts w:cs="Tahoma"/>
          <w:b/>
        </w:rPr>
      </w:pPr>
    </w:p>
    <w:p w:rsidR="00BD65FD" w:rsidRPr="00726F63" w:rsidRDefault="00BD65FD" w:rsidP="00230781">
      <w:pPr>
        <w:rPr>
          <w:rFonts w:cs="Tahoma"/>
          <w:b/>
        </w:rPr>
      </w:pPr>
      <w:r w:rsidRPr="00726F63">
        <w:rPr>
          <w:rFonts w:cs="Tahoma"/>
          <w:b/>
        </w:rPr>
        <w:t>Vysvětlivky:</w:t>
      </w:r>
      <w:r w:rsidRPr="00726F63">
        <w:rPr>
          <w:rFonts w:cs="Tahoma"/>
          <w:b/>
        </w:rPr>
        <w:tab/>
      </w:r>
    </w:p>
    <w:p w:rsidR="00BD65FD" w:rsidRPr="00726F63" w:rsidRDefault="00BD65FD" w:rsidP="00230781">
      <w:pPr>
        <w:tabs>
          <w:tab w:val="clear" w:pos="2835"/>
          <w:tab w:val="left" w:pos="1418"/>
          <w:tab w:val="left" w:pos="1701"/>
        </w:tabs>
        <w:rPr>
          <w:rFonts w:cs="Tahoma"/>
        </w:rPr>
      </w:pPr>
      <w:r w:rsidRPr="00726F63">
        <w:rPr>
          <w:rFonts w:cs="Tahoma"/>
        </w:rPr>
        <w:t xml:space="preserve">„Stabilita při“ </w:t>
      </w:r>
      <w:r w:rsidRPr="00726F63">
        <w:rPr>
          <w:rFonts w:cs="Tahoma"/>
        </w:rPr>
        <w:tab/>
        <w:t xml:space="preserve">–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týká se vyšetřovaného materiálu nikoliv primárního vzorku</w:t>
      </w:r>
    </w:p>
    <w:p w:rsidR="00BD65FD" w:rsidRPr="00726F63" w:rsidRDefault="00BD65FD" w:rsidP="00230781">
      <w:pPr>
        <w:tabs>
          <w:tab w:val="clear" w:pos="2835"/>
          <w:tab w:val="left" w:pos="1418"/>
          <w:tab w:val="left" w:pos="1701"/>
        </w:tabs>
        <w:rPr>
          <w:rFonts w:cs="Tahoma"/>
        </w:rPr>
      </w:pPr>
      <w:r w:rsidRPr="00726F63">
        <w:rPr>
          <w:rFonts w:cs="Tahoma"/>
        </w:rPr>
        <w:t xml:space="preserve">„Likvor“ </w:t>
      </w:r>
      <w:r w:rsidRPr="00726F63">
        <w:rPr>
          <w:rFonts w:cs="Tahoma"/>
        </w:rPr>
        <w:tab/>
        <w:t xml:space="preserve">–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mozkomíšní mok</w:t>
      </w:r>
    </w:p>
    <w:p w:rsidR="004A7A60" w:rsidRPr="00726F63" w:rsidRDefault="004A7A60" w:rsidP="00230781">
      <w:pPr>
        <w:tabs>
          <w:tab w:val="clear" w:pos="2835"/>
          <w:tab w:val="left" w:pos="1418"/>
          <w:tab w:val="left" w:pos="1701"/>
        </w:tabs>
        <w:ind w:left="1701" w:hanging="1701"/>
        <w:rPr>
          <w:rFonts w:cs="Tahoma"/>
        </w:rPr>
      </w:pPr>
      <w:r w:rsidRPr="00726F63">
        <w:rPr>
          <w:rFonts w:cs="Tahoma"/>
        </w:rPr>
        <w:t>Zkratka</w:t>
      </w:r>
      <w:r w:rsidRPr="00726F63">
        <w:rPr>
          <w:rFonts w:cs="Tahoma"/>
        </w:rPr>
        <w:tab/>
      </w:r>
      <w:r w:rsidR="00063F36" w:rsidRPr="00726F63">
        <w:rPr>
          <w:rFonts w:cs="Tahoma"/>
        </w:rPr>
        <w:t>–</w:t>
      </w:r>
      <w:r w:rsidRPr="00726F63">
        <w:rPr>
          <w:rFonts w:cs="Tahoma"/>
        </w:rPr>
        <w:t xml:space="preserve">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zkrácený název uváděný na výsledkovém listu</w:t>
      </w:r>
      <w:r w:rsidR="00910415" w:rsidRPr="00726F63">
        <w:rPr>
          <w:rFonts w:cs="Tahoma"/>
        </w:rPr>
        <w:t>/na žádance</w:t>
      </w:r>
      <w:r w:rsidR="00063F36" w:rsidRPr="00726F63">
        <w:rPr>
          <w:rFonts w:cs="Tahoma"/>
        </w:rPr>
        <w:t xml:space="preserve"> nebo obecně známá </w:t>
      </w:r>
      <w:r w:rsidR="00774273" w:rsidRPr="00726F63">
        <w:rPr>
          <w:rFonts w:cs="Tahoma"/>
        </w:rPr>
        <w:t xml:space="preserve">  </w:t>
      </w:r>
      <w:r w:rsidR="00063F36" w:rsidRPr="00726F63">
        <w:rPr>
          <w:rFonts w:cs="Tahoma"/>
        </w:rPr>
        <w:t>zkratka</w:t>
      </w:r>
    </w:p>
    <w:p w:rsidR="00063F36" w:rsidRPr="00726F63" w:rsidRDefault="00063F36" w:rsidP="00230781">
      <w:pPr>
        <w:tabs>
          <w:tab w:val="clear" w:pos="2835"/>
          <w:tab w:val="left" w:pos="1418"/>
          <w:tab w:val="left" w:pos="1701"/>
        </w:tabs>
        <w:ind w:left="1701" w:hanging="1701"/>
        <w:rPr>
          <w:rFonts w:cs="Tahoma"/>
        </w:rPr>
      </w:pPr>
      <w:r w:rsidRPr="00726F63">
        <w:rPr>
          <w:rFonts w:cs="Tahoma"/>
        </w:rPr>
        <w:t>Rutinně</w:t>
      </w:r>
      <w:r w:rsidRPr="00726F63">
        <w:rPr>
          <w:rFonts w:cs="Tahoma"/>
        </w:rPr>
        <w:tab/>
        <w:t xml:space="preserve">–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standardně v řádné pracovní době (PO-PÁ)</w:t>
      </w:r>
    </w:p>
    <w:p w:rsidR="00BD65FD" w:rsidRPr="00726F63" w:rsidRDefault="00BD65FD" w:rsidP="00230781">
      <w:pPr>
        <w:rPr>
          <w:rFonts w:cs="Tahoma"/>
        </w:rPr>
      </w:pPr>
    </w:p>
    <w:p w:rsidR="00BD65FD" w:rsidRPr="00726F63" w:rsidRDefault="00BD65FD" w:rsidP="00230781">
      <w:pPr>
        <w:rPr>
          <w:rFonts w:cs="Tahoma"/>
          <w:b/>
        </w:rPr>
      </w:pPr>
      <w:r w:rsidRPr="00726F63">
        <w:rPr>
          <w:rFonts w:cs="Tahoma"/>
          <w:b/>
        </w:rPr>
        <w:t>Zkratka vyšetřovaného materiálu:</w:t>
      </w:r>
    </w:p>
    <w:p w:rsidR="00BD65FD" w:rsidRPr="00726F63" w:rsidRDefault="00BD65FD" w:rsidP="00230781">
      <w:pPr>
        <w:tabs>
          <w:tab w:val="clear" w:pos="2835"/>
          <w:tab w:val="left" w:pos="1418"/>
          <w:tab w:val="left" w:pos="1701"/>
        </w:tabs>
        <w:rPr>
          <w:rFonts w:cs="Tahoma"/>
        </w:rPr>
      </w:pPr>
      <w:r w:rsidRPr="00726F63">
        <w:rPr>
          <w:rFonts w:cs="Tahoma"/>
        </w:rPr>
        <w:t xml:space="preserve">B </w:t>
      </w:r>
      <w:r w:rsidRPr="00726F63">
        <w:rPr>
          <w:rFonts w:cs="Tahoma"/>
        </w:rPr>
        <w:tab/>
        <w:t xml:space="preserve">–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plná krev</w:t>
      </w:r>
    </w:p>
    <w:p w:rsidR="0083473E" w:rsidRPr="00726F63" w:rsidRDefault="0083473E" w:rsidP="0083473E">
      <w:pPr>
        <w:tabs>
          <w:tab w:val="clear" w:pos="2835"/>
          <w:tab w:val="left" w:pos="1418"/>
          <w:tab w:val="left" w:pos="1701"/>
        </w:tabs>
        <w:rPr>
          <w:rFonts w:cs="Tahoma"/>
        </w:rPr>
      </w:pPr>
      <w:r w:rsidRPr="00726F63">
        <w:rPr>
          <w:rFonts w:cs="Tahoma"/>
        </w:rPr>
        <w:t>KD</w:t>
      </w:r>
      <w:r w:rsidRPr="00726F63">
        <w:rPr>
          <w:rFonts w:cs="Tahoma"/>
        </w:rPr>
        <w:tab/>
        <w:t>–</w:t>
      </w:r>
      <w:r w:rsidRPr="00726F63">
        <w:rPr>
          <w:rFonts w:cs="Tahoma"/>
        </w:rPr>
        <w:tab/>
        <w:t>kostní dřeň</w:t>
      </w:r>
    </w:p>
    <w:p w:rsidR="00BD65FD" w:rsidRPr="00726F63" w:rsidRDefault="00BD65FD" w:rsidP="00230781">
      <w:pPr>
        <w:tabs>
          <w:tab w:val="clear" w:pos="2835"/>
          <w:tab w:val="left" w:pos="1418"/>
          <w:tab w:val="left" w:pos="1701"/>
        </w:tabs>
        <w:rPr>
          <w:rFonts w:cs="Tahoma"/>
        </w:rPr>
      </w:pPr>
      <w:r w:rsidRPr="00726F63">
        <w:rPr>
          <w:rFonts w:cs="Tahoma"/>
        </w:rPr>
        <w:t xml:space="preserve">P </w:t>
      </w:r>
      <w:r w:rsidRPr="00726F63">
        <w:rPr>
          <w:rFonts w:cs="Tahoma"/>
        </w:rPr>
        <w:tab/>
        <w:t xml:space="preserve">– </w:t>
      </w:r>
      <w:r w:rsidR="008A7587" w:rsidRPr="00726F63">
        <w:rPr>
          <w:rFonts w:cs="Tahoma"/>
        </w:rPr>
        <w:tab/>
      </w:r>
      <w:r w:rsidRPr="00726F63">
        <w:rPr>
          <w:rFonts w:cs="Tahoma"/>
        </w:rPr>
        <w:t>plazma</w:t>
      </w:r>
    </w:p>
    <w:bookmarkEnd w:id="8"/>
    <w:p w:rsidR="006D7DBC" w:rsidRPr="00726F63" w:rsidRDefault="006D7DBC" w:rsidP="006D7DBC">
      <w:pPr>
        <w:pStyle w:val="Nadpis1"/>
        <w:rPr>
          <w:szCs w:val="18"/>
        </w:rPr>
      </w:pPr>
      <w:r w:rsidRPr="00726F63">
        <w:lastRenderedPageBreak/>
        <w:t xml:space="preserve">Agregace trombocytů po </w:t>
      </w:r>
      <w:r w:rsidR="009E5F70" w:rsidRPr="00726F63">
        <w:t>přidání</w:t>
      </w:r>
      <w:r w:rsidRPr="00726F63">
        <w:t xml:space="preserve"> ADP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P; </w:t>
      </w:r>
      <w:r w:rsidRPr="00726F63">
        <w:rPr>
          <w:rFonts w:ascii="Bookman Old Style" w:hAnsi="Bookman Old Style"/>
          <w:bCs w:val="0"/>
          <w:sz w:val="20"/>
          <w:szCs w:val="20"/>
        </w:rPr>
        <w:t>[%]</w:t>
      </w:r>
      <w:r w:rsidRPr="00726F63">
        <w:rPr>
          <w:sz w:val="20"/>
          <w:szCs w:val="20"/>
        </w:rPr>
        <w:t>)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Agr.d.tm-ADP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6D7DBC" w:rsidRPr="00726F63" w:rsidRDefault="006D7DBC" w:rsidP="006D7DBC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 (plazma bohatá na destičky a plazma chudá na destičky)</w:t>
      </w:r>
    </w:p>
    <w:p w:rsidR="006D7DBC" w:rsidRPr="00726F63" w:rsidRDefault="006D7DBC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>pufrovaného citrátu sodného</w:t>
      </w:r>
      <w:r w:rsidR="008A51AE" w:rsidRPr="00726F63">
        <w:rPr>
          <w:rFonts w:eastAsia="Arial Unicode MS" w:cs="Tahoma"/>
          <w:szCs w:val="18"/>
        </w:rPr>
        <w:t xml:space="preserve"> (</w:t>
      </w:r>
      <w:r w:rsidR="00A17027" w:rsidRPr="00726F63">
        <w:t>se světle modrým uzávěrem)</w:t>
      </w:r>
    </w:p>
    <w:p w:rsidR="000D2C28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>činidla 9+1</w:t>
      </w:r>
      <w:r w:rsidR="000D2C28" w:rsidRPr="00726F63">
        <w:rPr>
          <w:rFonts w:cs="Tahoma"/>
          <w:bCs w:val="0"/>
        </w:rPr>
        <w:t>;</w:t>
      </w:r>
    </w:p>
    <w:p w:rsidR="006D7DBC" w:rsidRPr="00726F63" w:rsidRDefault="000D2C28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>p</w:t>
      </w:r>
      <w:r w:rsidR="006D7DBC" w:rsidRPr="00726F63">
        <w:rPr>
          <w:rFonts w:cs="Tahoma"/>
          <w:bCs w:val="0"/>
        </w:rPr>
        <w:t>ro dostatečné množství materiálu je n</w:t>
      </w:r>
      <w:r w:rsidRPr="00726F63">
        <w:rPr>
          <w:rFonts w:cs="Tahoma"/>
          <w:bCs w:val="0"/>
        </w:rPr>
        <w:t xml:space="preserve">utné odebrat alespoň </w:t>
      </w:r>
      <w:r w:rsidR="008A51AE" w:rsidRPr="00726F63">
        <w:rPr>
          <w:rFonts w:cs="Tahoma"/>
          <w:bCs w:val="0"/>
        </w:rPr>
        <w:t>3</w:t>
      </w:r>
      <w:r w:rsidRPr="00726F63">
        <w:rPr>
          <w:rFonts w:cs="Tahoma"/>
          <w:bCs w:val="0"/>
        </w:rPr>
        <w:t xml:space="preserve"> zkumavky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13.00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 hodiny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turbodenzitometrie</w:t>
      </w:r>
      <w:bookmarkStart w:id="9" w:name="_GoBack"/>
      <w:bookmarkEnd w:id="9"/>
    </w:p>
    <w:p w:rsidR="006D7DBC" w:rsidRPr="00726F63" w:rsidRDefault="006D7DBC" w:rsidP="006D00DA">
      <w:pPr>
        <w:jc w:val="left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 xml:space="preserve">normální průběh agregační křivky s maximem agregace </w:t>
      </w:r>
      <w:r w:rsidR="00AD0E76" w:rsidRPr="00726F63">
        <w:rPr>
          <w:rFonts w:eastAsia="Arial Unicode MS" w:cs="Tahoma"/>
          <w:szCs w:val="18"/>
        </w:rPr>
        <w:t xml:space="preserve">60 </w:t>
      </w:r>
      <w:r w:rsidRPr="00726F63">
        <w:rPr>
          <w:rFonts w:eastAsia="Arial Unicode MS" w:cs="Tahoma"/>
          <w:szCs w:val="18"/>
        </w:rPr>
        <w:t xml:space="preserve">– </w:t>
      </w:r>
      <w:r w:rsidR="00AD0E76" w:rsidRPr="00726F63">
        <w:rPr>
          <w:rFonts w:eastAsia="Arial Unicode MS" w:cs="Tahoma"/>
          <w:szCs w:val="18"/>
        </w:rPr>
        <w:t xml:space="preserve">100 </w:t>
      </w:r>
      <w:r w:rsidRPr="00726F63">
        <w:rPr>
          <w:rFonts w:eastAsia="Arial Unicode MS" w:cs="Tahoma"/>
          <w:szCs w:val="18"/>
        </w:rPr>
        <w:t>%</w:t>
      </w:r>
    </w:p>
    <w:p w:rsidR="002D745C" w:rsidRPr="00726F63" w:rsidRDefault="006E53BB" w:rsidP="002D745C">
      <w:pPr>
        <w:pStyle w:val="Nadpis1"/>
        <w:rPr>
          <w:szCs w:val="18"/>
        </w:rPr>
      </w:pPr>
      <w:r w:rsidRPr="00726F63">
        <w:t xml:space="preserve">Agregace trombocytů po přidání </w:t>
      </w:r>
      <w:r w:rsidR="00114D9C" w:rsidRPr="00726F63">
        <w:t>arachidonové kyseliny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P; </w:t>
      </w:r>
      <w:r w:rsidRPr="00726F63">
        <w:rPr>
          <w:rFonts w:ascii="Bookman Old Style" w:hAnsi="Bookman Old Style"/>
          <w:bCs w:val="0"/>
          <w:sz w:val="20"/>
          <w:szCs w:val="20"/>
        </w:rPr>
        <w:t>[%]</w:t>
      </w:r>
      <w:r w:rsidRPr="00726F63">
        <w:rPr>
          <w:sz w:val="20"/>
          <w:szCs w:val="20"/>
        </w:rPr>
        <w:t>)</w:t>
      </w:r>
    </w:p>
    <w:p w:rsidR="00062D4A" w:rsidRPr="00726F63" w:rsidRDefault="006E53BB" w:rsidP="002D745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proofErr w:type="spellStart"/>
      <w:r w:rsidR="00062D4A" w:rsidRPr="00726F63">
        <w:rPr>
          <w:rFonts w:cs="Tahoma"/>
          <w:bCs w:val="0"/>
          <w:szCs w:val="18"/>
        </w:rPr>
        <w:t>Agr.d.tm</w:t>
      </w:r>
      <w:proofErr w:type="spellEnd"/>
      <w:r w:rsidR="00062D4A" w:rsidRPr="00726F63">
        <w:rPr>
          <w:rFonts w:cs="Tahoma"/>
          <w:bCs w:val="0"/>
          <w:szCs w:val="18"/>
        </w:rPr>
        <w:t>-</w:t>
      </w:r>
      <w:proofErr w:type="spellStart"/>
      <w:r w:rsidR="00062D4A" w:rsidRPr="00726F63">
        <w:rPr>
          <w:rFonts w:cs="Tahoma"/>
          <w:bCs w:val="0"/>
          <w:szCs w:val="18"/>
        </w:rPr>
        <w:t>Arachidon.kys</w:t>
      </w:r>
      <w:proofErr w:type="spellEnd"/>
      <w:r w:rsidR="00062D4A" w:rsidRPr="00726F63">
        <w:rPr>
          <w:rFonts w:cs="Tahoma"/>
          <w:bCs w:val="0"/>
          <w:szCs w:val="18"/>
        </w:rPr>
        <w:t>.</w:t>
      </w:r>
    </w:p>
    <w:p w:rsidR="002D745C" w:rsidRPr="00726F63" w:rsidRDefault="006E53BB" w:rsidP="002D745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2D745C" w:rsidRPr="00726F63" w:rsidRDefault="00114D9C" w:rsidP="002D745C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 (plazma bohatá na destičky a plazma chudá na destičky)</w:t>
      </w:r>
    </w:p>
    <w:p w:rsidR="002D745C" w:rsidRPr="00726F63" w:rsidRDefault="00114D9C" w:rsidP="002D745C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</w:t>
      </w:r>
      <w:r w:rsidRPr="00726F63">
        <w:rPr>
          <w:rFonts w:hint="eastAsia"/>
        </w:rPr>
        <w:t>ě</w:t>
      </w:r>
      <w:r w:rsidRPr="00726F63">
        <w:t>tle modrým uzáv</w:t>
      </w:r>
      <w:r w:rsidRPr="00726F63">
        <w:rPr>
          <w:rFonts w:hint="eastAsia"/>
        </w:rPr>
        <w:t>ě</w:t>
      </w:r>
      <w:r w:rsidRPr="00726F63">
        <w:t>rem)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</w:t>
      </w:r>
      <w:r w:rsidRPr="00726F63">
        <w:rPr>
          <w:rFonts w:hint="eastAsia"/>
        </w:rPr>
        <w:t>ě</w:t>
      </w:r>
      <w:r w:rsidRPr="00726F63">
        <w:t>r vzorku krve a antikoagula</w:t>
      </w:r>
      <w:r w:rsidRPr="00726F63">
        <w:rPr>
          <w:rFonts w:hint="eastAsia"/>
        </w:rPr>
        <w:t>č</w:t>
      </w:r>
      <w:r w:rsidRPr="00726F63">
        <w:t xml:space="preserve">ního </w:t>
      </w:r>
      <w:r w:rsidRPr="00726F63">
        <w:rPr>
          <w:rFonts w:hint="eastAsia"/>
        </w:rPr>
        <w:t>č</w:t>
      </w:r>
      <w:r w:rsidRPr="00726F63">
        <w:t>inidla 9+1</w:t>
      </w:r>
      <w:r w:rsidRPr="00726F63">
        <w:rPr>
          <w:rFonts w:cs="Tahoma"/>
          <w:bCs w:val="0"/>
        </w:rPr>
        <w:t>;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 xml:space="preserve">pro dostatečné množství materiálu je nutné odebrat alespoň </w:t>
      </w:r>
      <w:r w:rsidR="008A51AE" w:rsidRPr="00726F63">
        <w:rPr>
          <w:rFonts w:cs="Tahoma"/>
          <w:bCs w:val="0"/>
        </w:rPr>
        <w:t>3</w:t>
      </w:r>
      <w:r w:rsidRPr="00726F63">
        <w:rPr>
          <w:rFonts w:cs="Tahoma"/>
          <w:bCs w:val="0"/>
        </w:rPr>
        <w:t xml:space="preserve"> zkumavky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13.00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 hodiny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2D745C" w:rsidRPr="00726F63" w:rsidRDefault="00114D9C" w:rsidP="002D745C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2D745C" w:rsidRPr="00726F63" w:rsidRDefault="00114D9C" w:rsidP="002D745C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proofErr w:type="spellStart"/>
      <w:r w:rsidRPr="00726F63">
        <w:rPr>
          <w:rFonts w:eastAsia="Arial Unicode MS" w:cs="Tahoma"/>
          <w:szCs w:val="18"/>
        </w:rPr>
        <w:t>turbodenzitometrie</w:t>
      </w:r>
      <w:proofErr w:type="spellEnd"/>
    </w:p>
    <w:p w:rsidR="002D745C" w:rsidRPr="00726F63" w:rsidRDefault="00114D9C" w:rsidP="00C332F6">
      <w:pPr>
        <w:jc w:val="left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>normální průběh agregační křivky s maximem agregace 6</w:t>
      </w:r>
      <w:r w:rsidR="006E53BB" w:rsidRPr="00726F63">
        <w:rPr>
          <w:rFonts w:eastAsia="Arial Unicode MS" w:cs="Tahoma"/>
          <w:szCs w:val="18"/>
        </w:rPr>
        <w:t>0 – 1</w:t>
      </w:r>
      <w:r w:rsidRPr="00726F63">
        <w:rPr>
          <w:rFonts w:eastAsia="Arial Unicode MS" w:cs="Tahoma"/>
          <w:szCs w:val="18"/>
        </w:rPr>
        <w:t>0</w:t>
      </w:r>
      <w:r w:rsidR="006E53BB" w:rsidRPr="00726F63">
        <w:rPr>
          <w:rFonts w:eastAsia="Arial Unicode MS" w:cs="Tahoma"/>
          <w:szCs w:val="18"/>
        </w:rPr>
        <w:t>0 %</w:t>
      </w:r>
      <w:r w:rsidR="002D745C" w:rsidRPr="00726F63">
        <w:rPr>
          <w:rFonts w:cs="Tahoma"/>
          <w:szCs w:val="18"/>
        </w:rPr>
        <w:t xml:space="preserve"> </w:t>
      </w:r>
    </w:p>
    <w:p w:rsidR="00AD0E76" w:rsidRPr="00726F63" w:rsidRDefault="00114D9C" w:rsidP="00AD0E76">
      <w:pPr>
        <w:pStyle w:val="Nadpis1"/>
        <w:rPr>
          <w:szCs w:val="18"/>
        </w:rPr>
      </w:pPr>
      <w:r w:rsidRPr="00726F63">
        <w:t>Agregace trombocytů po přidání epinefrinu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P; </w:t>
      </w:r>
      <w:r w:rsidRPr="00726F63">
        <w:rPr>
          <w:rFonts w:ascii="Bookman Old Style" w:hAnsi="Bookman Old Style"/>
          <w:bCs w:val="0"/>
          <w:sz w:val="20"/>
          <w:szCs w:val="20"/>
        </w:rPr>
        <w:t>[%]</w:t>
      </w:r>
      <w:r w:rsidRPr="00726F63">
        <w:rPr>
          <w:sz w:val="20"/>
          <w:szCs w:val="20"/>
        </w:rPr>
        <w:t>)</w:t>
      </w:r>
    </w:p>
    <w:p w:rsidR="00AD0E76" w:rsidRPr="00726F63" w:rsidRDefault="00114D9C" w:rsidP="00AD0E76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proofErr w:type="spellStart"/>
      <w:r w:rsidR="00062D4A" w:rsidRPr="00726F63">
        <w:rPr>
          <w:rFonts w:cs="Tahoma"/>
          <w:bCs w:val="0"/>
          <w:szCs w:val="18"/>
        </w:rPr>
        <w:t>Agr.d.tm</w:t>
      </w:r>
      <w:proofErr w:type="spellEnd"/>
      <w:r w:rsidR="00062D4A" w:rsidRPr="00726F63">
        <w:rPr>
          <w:rFonts w:cs="Tahoma"/>
          <w:bCs w:val="0"/>
          <w:szCs w:val="18"/>
        </w:rPr>
        <w:t>-Adrenalin</w:t>
      </w:r>
    </w:p>
    <w:p w:rsidR="00AD0E76" w:rsidRPr="00726F63" w:rsidRDefault="00114D9C" w:rsidP="00AD0E76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AD0E76" w:rsidRPr="00726F63" w:rsidRDefault="00114D9C" w:rsidP="00AD0E76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 (plazma bohatá na destičky a plazma chudá na destičky)</w:t>
      </w:r>
    </w:p>
    <w:p w:rsidR="00AD0E76" w:rsidRPr="00726F63" w:rsidRDefault="00114D9C" w:rsidP="00AD0E76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</w:t>
      </w:r>
      <w:r w:rsidRPr="00726F63">
        <w:rPr>
          <w:rFonts w:hint="eastAsia"/>
        </w:rPr>
        <w:t>ě</w:t>
      </w:r>
      <w:r w:rsidRPr="00726F63">
        <w:t>tle modrým uzáv</w:t>
      </w:r>
      <w:r w:rsidRPr="00726F63">
        <w:rPr>
          <w:rFonts w:hint="eastAsia"/>
        </w:rPr>
        <w:t>ě</w:t>
      </w:r>
      <w:r w:rsidRPr="00726F63">
        <w:t>rem)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</w:t>
      </w:r>
      <w:r w:rsidRPr="00726F63">
        <w:rPr>
          <w:rFonts w:hint="eastAsia"/>
        </w:rPr>
        <w:t>ě</w:t>
      </w:r>
      <w:r w:rsidRPr="00726F63">
        <w:t>r vzorku krve a antikoagula</w:t>
      </w:r>
      <w:r w:rsidRPr="00726F63">
        <w:rPr>
          <w:rFonts w:hint="eastAsia"/>
        </w:rPr>
        <w:t>č</w:t>
      </w:r>
      <w:r w:rsidRPr="00726F63">
        <w:t xml:space="preserve">ního </w:t>
      </w:r>
      <w:r w:rsidRPr="00726F63">
        <w:rPr>
          <w:rFonts w:hint="eastAsia"/>
        </w:rPr>
        <w:t>č</w:t>
      </w:r>
      <w:r w:rsidRPr="00726F63">
        <w:t>inidla 9+1</w:t>
      </w:r>
      <w:r w:rsidRPr="00726F63">
        <w:rPr>
          <w:rFonts w:cs="Tahoma"/>
          <w:bCs w:val="0"/>
        </w:rPr>
        <w:t>;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 xml:space="preserve">pro dostatečné množství materiálu je nutné odebrat alespoň </w:t>
      </w:r>
      <w:r w:rsidR="008A51AE" w:rsidRPr="00726F63">
        <w:rPr>
          <w:rFonts w:cs="Tahoma"/>
          <w:bCs w:val="0"/>
        </w:rPr>
        <w:t>3</w:t>
      </w:r>
      <w:r w:rsidRPr="00726F63">
        <w:rPr>
          <w:rFonts w:cs="Tahoma"/>
          <w:bCs w:val="0"/>
        </w:rPr>
        <w:t xml:space="preserve"> zkumavky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13.00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 hodiny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lastRenderedPageBreak/>
        <w:t>Stabilita při -20°C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proofErr w:type="spellStart"/>
      <w:r w:rsidRPr="00726F63">
        <w:rPr>
          <w:rFonts w:eastAsia="Arial Unicode MS" w:cs="Tahoma"/>
          <w:szCs w:val="18"/>
        </w:rPr>
        <w:t>turbodenzitometrie</w:t>
      </w:r>
      <w:proofErr w:type="spellEnd"/>
    </w:p>
    <w:p w:rsidR="00AD0E76" w:rsidRPr="00726F63" w:rsidRDefault="00114D9C" w:rsidP="00C332F6">
      <w:pPr>
        <w:jc w:val="left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>normální průběh agregační křivky s maximem agregace 60 – 100 %</w:t>
      </w:r>
      <w:r w:rsidR="00AD0E76" w:rsidRPr="00726F63">
        <w:rPr>
          <w:rFonts w:cs="Tahoma"/>
          <w:szCs w:val="18"/>
        </w:rPr>
        <w:t xml:space="preserve"> </w:t>
      </w:r>
    </w:p>
    <w:p w:rsidR="00AD0E76" w:rsidRPr="00726F63" w:rsidRDefault="00114D9C" w:rsidP="00AD0E76">
      <w:pPr>
        <w:pStyle w:val="Nadpis1"/>
        <w:rPr>
          <w:szCs w:val="18"/>
        </w:rPr>
      </w:pPr>
      <w:r w:rsidRPr="00726F63">
        <w:t>Agregace trombocytů po přidání kolagenu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P; </w:t>
      </w:r>
      <w:r w:rsidRPr="00726F63">
        <w:rPr>
          <w:rFonts w:ascii="Bookman Old Style" w:hAnsi="Bookman Old Style"/>
          <w:bCs w:val="0"/>
          <w:sz w:val="20"/>
          <w:szCs w:val="20"/>
        </w:rPr>
        <w:t>[%]</w:t>
      </w:r>
      <w:r w:rsidRPr="00726F63">
        <w:rPr>
          <w:sz w:val="20"/>
          <w:szCs w:val="20"/>
        </w:rPr>
        <w:t>)</w:t>
      </w:r>
    </w:p>
    <w:p w:rsidR="00AD0E76" w:rsidRPr="00726F63" w:rsidRDefault="00114D9C" w:rsidP="00AD0E76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proofErr w:type="spellStart"/>
      <w:r w:rsidR="00062D4A" w:rsidRPr="00726F63">
        <w:rPr>
          <w:rFonts w:cs="Tahoma"/>
          <w:bCs w:val="0"/>
          <w:szCs w:val="18"/>
        </w:rPr>
        <w:t>Agr.d.tm</w:t>
      </w:r>
      <w:proofErr w:type="spellEnd"/>
      <w:r w:rsidR="00062D4A" w:rsidRPr="00726F63">
        <w:rPr>
          <w:rFonts w:cs="Tahoma"/>
          <w:bCs w:val="0"/>
          <w:szCs w:val="18"/>
        </w:rPr>
        <w:t>-Kolagen</w:t>
      </w:r>
    </w:p>
    <w:p w:rsidR="00AD0E76" w:rsidRPr="00726F63" w:rsidRDefault="00114D9C" w:rsidP="00AD0E76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AD0E76" w:rsidRPr="00726F63" w:rsidRDefault="00114D9C" w:rsidP="00AD0E76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 (plazma bohatá na destičky a plazma chudá na destičky)</w:t>
      </w:r>
    </w:p>
    <w:p w:rsidR="00AD0E76" w:rsidRPr="00726F63" w:rsidRDefault="00114D9C" w:rsidP="00AD0E76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>pufrovaného citrátu sodného</w:t>
      </w:r>
      <w:r w:rsidR="008A51AE" w:rsidRPr="00726F63">
        <w:rPr>
          <w:rFonts w:eastAsia="Arial Unicode MS" w:cs="Tahoma"/>
          <w:szCs w:val="18"/>
        </w:rPr>
        <w:t xml:space="preserve"> </w:t>
      </w:r>
      <w:r w:rsidRPr="00726F63">
        <w:t>(se sv</w:t>
      </w:r>
      <w:r w:rsidRPr="00726F63">
        <w:rPr>
          <w:rFonts w:hint="eastAsia"/>
        </w:rPr>
        <w:t>ě</w:t>
      </w:r>
      <w:r w:rsidRPr="00726F63">
        <w:t>tle modrým uzáv</w:t>
      </w:r>
      <w:r w:rsidRPr="00726F63">
        <w:rPr>
          <w:rFonts w:hint="eastAsia"/>
        </w:rPr>
        <w:t>ě</w:t>
      </w:r>
      <w:r w:rsidRPr="00726F63">
        <w:t>rem)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</w:t>
      </w:r>
      <w:r w:rsidRPr="00726F63">
        <w:rPr>
          <w:rFonts w:hint="eastAsia"/>
        </w:rPr>
        <w:t>ě</w:t>
      </w:r>
      <w:r w:rsidRPr="00726F63">
        <w:t>r vzorku krve a antikoagula</w:t>
      </w:r>
      <w:r w:rsidRPr="00726F63">
        <w:rPr>
          <w:rFonts w:hint="eastAsia"/>
        </w:rPr>
        <w:t>č</w:t>
      </w:r>
      <w:r w:rsidRPr="00726F63">
        <w:t xml:space="preserve">ního </w:t>
      </w:r>
      <w:r w:rsidRPr="00726F63">
        <w:rPr>
          <w:rFonts w:hint="eastAsia"/>
        </w:rPr>
        <w:t>č</w:t>
      </w:r>
      <w:r w:rsidRPr="00726F63">
        <w:t>inidla 9+1</w:t>
      </w:r>
      <w:r w:rsidRPr="00726F63">
        <w:rPr>
          <w:rFonts w:cs="Tahoma"/>
          <w:bCs w:val="0"/>
        </w:rPr>
        <w:t>;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 xml:space="preserve">pro dostatečné množství materiálu je nutné odebrat alespoň </w:t>
      </w:r>
      <w:r w:rsidR="008A51AE" w:rsidRPr="00726F63">
        <w:rPr>
          <w:rFonts w:cs="Tahoma"/>
          <w:bCs w:val="0"/>
        </w:rPr>
        <w:t>3</w:t>
      </w:r>
      <w:r w:rsidRPr="00726F63">
        <w:rPr>
          <w:rFonts w:cs="Tahoma"/>
          <w:bCs w:val="0"/>
        </w:rPr>
        <w:t xml:space="preserve"> zkumavky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13.00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 hodiny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AD0E76" w:rsidRPr="00726F63" w:rsidRDefault="00114D9C" w:rsidP="00AD0E76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proofErr w:type="spellStart"/>
      <w:r w:rsidRPr="00726F63">
        <w:rPr>
          <w:rFonts w:eastAsia="Arial Unicode MS" w:cs="Tahoma"/>
          <w:szCs w:val="18"/>
        </w:rPr>
        <w:t>turbodenzitometrie</w:t>
      </w:r>
      <w:proofErr w:type="spellEnd"/>
    </w:p>
    <w:p w:rsidR="00055ED8" w:rsidRPr="00726F63" w:rsidRDefault="00114D9C" w:rsidP="00C332F6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>normální průběh agregační křivky s maximem agregace 60 – 100 %</w:t>
      </w:r>
      <w:r w:rsidR="00AD0E76" w:rsidRPr="00726F63">
        <w:rPr>
          <w:rFonts w:cs="Tahoma"/>
          <w:szCs w:val="18"/>
        </w:rPr>
        <w:t xml:space="preserve"> 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 xml:space="preserve">Aktivovaný parciální tromboplastinový </w:t>
      </w:r>
      <w:r w:rsidR="009462ED" w:rsidRPr="00726F63">
        <w:t>test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viz měřené</w:t>
      </w:r>
      <w:r w:rsidR="0068367E">
        <w:rPr>
          <w:rFonts w:cs="Tahoma"/>
          <w:bCs w:val="0"/>
          <w:szCs w:val="18"/>
        </w:rPr>
        <w:t xml:space="preserve">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 xml:space="preserve">parametry 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</w:r>
      <w:r w:rsidR="001F5718" w:rsidRPr="00726F63">
        <w:rPr>
          <w:rFonts w:cs="Tahoma"/>
          <w:bCs w:val="0"/>
        </w:rPr>
        <w:t>2</w:t>
      </w:r>
      <w:r w:rsidRPr="00726F63">
        <w:rPr>
          <w:rFonts w:cs="Tahoma"/>
          <w:bCs w:val="0"/>
        </w:rPr>
        <w:t xml:space="preserve"> hodin</w:t>
      </w:r>
      <w:r w:rsidR="001F5718" w:rsidRPr="00726F63">
        <w:rPr>
          <w:rFonts w:cs="Tahoma"/>
          <w:bCs w:val="0"/>
        </w:rPr>
        <w:t>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9147D2">
      <w:pPr>
        <w:tabs>
          <w:tab w:val="left" w:pos="2353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="000D2C28" w:rsidRPr="00726F63">
        <w:rPr>
          <w:rFonts w:cs="Tahoma"/>
          <w:bCs w:val="0"/>
          <w:szCs w:val="18"/>
        </w:rPr>
        <w:t>p</w:t>
      </w:r>
      <w:r w:rsidRPr="00726F63">
        <w:rPr>
          <w:rFonts w:cs="Tahoma"/>
          <w:bCs w:val="0"/>
          <w:szCs w:val="18"/>
        </w:rPr>
        <w:t xml:space="preserve">rovádí se dle akreditovaného postupu NCB_PHEM_SOP_12_006 Stanovení aktivovaného parciálního tromboplastinového </w:t>
      </w:r>
      <w:r w:rsidR="00A3382E" w:rsidRPr="00A3382E">
        <w:rPr>
          <w:rFonts w:cs="Tahoma"/>
          <w:bCs w:val="0"/>
          <w:szCs w:val="18"/>
          <w:highlight w:val="lightGray"/>
        </w:rPr>
        <w:t>te</w:t>
      </w:r>
      <w:r w:rsidRPr="00A3382E">
        <w:rPr>
          <w:rFonts w:cs="Tahoma"/>
          <w:bCs w:val="0"/>
          <w:szCs w:val="18"/>
          <w:highlight w:val="lightGray"/>
        </w:rPr>
        <w:t>s</w:t>
      </w:r>
      <w:r w:rsidR="00A3382E" w:rsidRPr="00A3382E">
        <w:rPr>
          <w:rFonts w:cs="Tahoma"/>
          <w:bCs w:val="0"/>
          <w:szCs w:val="18"/>
          <w:highlight w:val="lightGray"/>
        </w:rPr>
        <w:t>t</w:t>
      </w:r>
      <w:r w:rsidRPr="00A3382E">
        <w:rPr>
          <w:rFonts w:cs="Tahoma"/>
          <w:bCs w:val="0"/>
          <w:szCs w:val="18"/>
          <w:highlight w:val="lightGray"/>
        </w:rPr>
        <w:t>u</w:t>
      </w:r>
      <w:r w:rsidRPr="00726F63">
        <w:rPr>
          <w:rFonts w:cs="Tahoma"/>
          <w:bCs w:val="0"/>
          <w:szCs w:val="18"/>
        </w:rPr>
        <w:t xml:space="preserve"> koagulačním analyzátorem </w:t>
      </w:r>
      <w:proofErr w:type="spellStart"/>
      <w:r w:rsidRPr="00726F63">
        <w:rPr>
          <w:rFonts w:cs="Tahoma"/>
          <w:bCs w:val="0"/>
          <w:szCs w:val="18"/>
        </w:rPr>
        <w:t>Sysmex</w:t>
      </w:r>
      <w:proofErr w:type="spellEnd"/>
      <w:r w:rsidRPr="00726F63">
        <w:rPr>
          <w:rFonts w:cs="Tahoma"/>
          <w:bCs w:val="0"/>
          <w:szCs w:val="18"/>
        </w:rPr>
        <w:t xml:space="preserve"> C</w:t>
      </w:r>
      <w:r w:rsidR="000D2C28" w:rsidRPr="00726F63">
        <w:rPr>
          <w:rFonts w:cs="Tahoma"/>
          <w:bCs w:val="0"/>
          <w:szCs w:val="18"/>
        </w:rPr>
        <w:t>S-5100 a CS-2100i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APTT</w:t>
      </w:r>
      <w:r w:rsidRPr="00726F63">
        <w:rPr>
          <w:rFonts w:cs="Tahoma"/>
          <w:szCs w:val="18"/>
        </w:rPr>
        <w:tab/>
        <w:t>(P; [s])</w:t>
      </w:r>
    </w:p>
    <w:p w:rsidR="009147D2" w:rsidRPr="00726F63" w:rsidRDefault="009147D2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APTT ratio</w:t>
      </w:r>
      <w:r w:rsidRPr="00726F63">
        <w:rPr>
          <w:rFonts w:cs="Tahoma"/>
          <w:szCs w:val="18"/>
        </w:rPr>
        <w:tab/>
        <w:t xml:space="preserve">(P; </w:t>
      </w:r>
      <w:r w:rsidR="009C6082" w:rsidRPr="00726F63">
        <w:rPr>
          <w:rFonts w:cs="Tahoma"/>
          <w:szCs w:val="18"/>
        </w:rPr>
        <w:t>[-]</w:t>
      </w:r>
      <w:r w:rsidRPr="00726F63">
        <w:rPr>
          <w:rFonts w:cs="Tahoma"/>
          <w:szCs w:val="18"/>
        </w:rPr>
        <w:t>)</w:t>
      </w:r>
    </w:p>
    <w:p w:rsidR="003D4BA8" w:rsidRPr="003F71D4" w:rsidRDefault="003D4BA8" w:rsidP="003D4BA8">
      <w:pPr>
        <w:pStyle w:val="Nadpis1"/>
        <w:rPr>
          <w:szCs w:val="18"/>
          <w:highlight w:val="lightGray"/>
        </w:rPr>
      </w:pPr>
      <w:r w:rsidRPr="003D4BA8">
        <w:rPr>
          <w:highlight w:val="lightGray"/>
        </w:rPr>
        <w:t>Aktivovaný parciální tromboplastinový test</w:t>
      </w:r>
      <w:r w:rsidRPr="003F71D4">
        <w:rPr>
          <w:highlight w:val="lightGray"/>
        </w:rPr>
        <w:t xml:space="preserve"> (</w:t>
      </w:r>
      <w:r>
        <w:rPr>
          <w:highlight w:val="lightGray"/>
        </w:rPr>
        <w:t>mechanicky</w:t>
      </w:r>
      <w:r w:rsidRPr="003F71D4">
        <w:rPr>
          <w:highlight w:val="lightGray"/>
        </w:rPr>
        <w:t>)</w:t>
      </w:r>
      <w:r w:rsidRPr="003F71D4">
        <w:rPr>
          <w:szCs w:val="18"/>
          <w:highlight w:val="lightGray"/>
        </w:rPr>
        <w:tab/>
      </w:r>
      <w:r w:rsidRPr="003F71D4">
        <w:rPr>
          <w:sz w:val="20"/>
          <w:szCs w:val="20"/>
          <w:highlight w:val="lightGray"/>
        </w:rPr>
        <w:t>(</w:t>
      </w:r>
      <w:r w:rsidRPr="003F71D4">
        <w:rPr>
          <w:bCs w:val="0"/>
          <w:sz w:val="20"/>
          <w:szCs w:val="20"/>
          <w:highlight w:val="lightGray"/>
        </w:rPr>
        <w:t>P</w:t>
      </w:r>
      <w:r w:rsidRPr="003F71D4">
        <w:rPr>
          <w:sz w:val="20"/>
          <w:szCs w:val="20"/>
          <w:highlight w:val="lightGray"/>
        </w:rPr>
        <w:t>)</w:t>
      </w:r>
    </w:p>
    <w:p w:rsidR="003D4BA8" w:rsidRPr="003F71D4" w:rsidRDefault="003D4BA8" w:rsidP="003D4BA8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Zkratka:</w:t>
      </w:r>
      <w:r w:rsidRPr="003F71D4">
        <w:rPr>
          <w:rFonts w:cs="Tahoma"/>
          <w:bCs w:val="0"/>
          <w:szCs w:val="18"/>
          <w:highlight w:val="lightGray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  <w:highlight w:val="lightGray"/>
        </w:rPr>
        <w:t xml:space="preserve"> </w:t>
      </w:r>
      <w:r w:rsidRPr="003F71D4">
        <w:rPr>
          <w:rFonts w:cs="Tahoma"/>
          <w:bCs w:val="0"/>
          <w:szCs w:val="18"/>
          <w:highlight w:val="lightGray"/>
        </w:rPr>
        <w:t>parametry</w:t>
      </w:r>
    </w:p>
    <w:p w:rsidR="003D4BA8" w:rsidRPr="003F71D4" w:rsidRDefault="003D4BA8" w:rsidP="003D4BA8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Primární vzorek:</w:t>
      </w:r>
      <w:r w:rsidRPr="003F71D4">
        <w:rPr>
          <w:rFonts w:cs="Tahoma"/>
          <w:bCs w:val="0"/>
          <w:szCs w:val="18"/>
          <w:highlight w:val="lightGray"/>
        </w:rPr>
        <w:tab/>
        <w:t>plná žilní krev</w:t>
      </w:r>
    </w:p>
    <w:p w:rsidR="003D4BA8" w:rsidRPr="003F71D4" w:rsidRDefault="003D4BA8" w:rsidP="003D4BA8">
      <w:pPr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Vyšetřovaný materiál: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bCs w:val="0"/>
          <w:szCs w:val="18"/>
          <w:highlight w:val="lightGray"/>
        </w:rPr>
        <w:t>plazma</w:t>
      </w:r>
    </w:p>
    <w:p w:rsidR="003D4BA8" w:rsidRPr="003F71D4" w:rsidRDefault="003D4BA8" w:rsidP="003D4BA8">
      <w:pPr>
        <w:ind w:left="2835" w:hanging="2835"/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Odběr do: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highlight w:val="lightGray"/>
        </w:rPr>
        <w:t xml:space="preserve">zkumavka s přídavkem </w:t>
      </w:r>
      <w:r w:rsidRPr="003F71D4">
        <w:rPr>
          <w:rFonts w:eastAsia="Arial Unicode MS" w:cs="Tahoma"/>
          <w:szCs w:val="18"/>
          <w:highlight w:val="lightGray"/>
        </w:rPr>
        <w:t xml:space="preserve">pufrovaného citrátu sodného </w:t>
      </w:r>
      <w:r w:rsidRPr="003F71D4">
        <w:rPr>
          <w:highlight w:val="lightGray"/>
        </w:rPr>
        <w:t>(se světle modrým uzávěrem)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Pokyny k odběru:</w:t>
      </w:r>
      <w:r w:rsidRPr="003F71D4">
        <w:rPr>
          <w:rFonts w:cs="Tahoma"/>
          <w:bCs w:val="0"/>
          <w:highlight w:val="lightGray"/>
        </w:rPr>
        <w:tab/>
        <w:t xml:space="preserve">při odběru je nutno </w:t>
      </w:r>
      <w:r w:rsidRPr="003F71D4">
        <w:rPr>
          <w:highlight w:val="lightGray"/>
        </w:rPr>
        <w:t>dodržet poměr vzorku krve a antikoagulačního činidla 9+1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Vyšetření prováděno:</w:t>
      </w:r>
      <w:r w:rsidRPr="003F71D4">
        <w:rPr>
          <w:rFonts w:cs="Tahoma"/>
          <w:bCs w:val="0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 xml:space="preserve">rutinně i </w:t>
      </w:r>
      <w:proofErr w:type="spellStart"/>
      <w:r w:rsidRPr="003F71D4">
        <w:rPr>
          <w:rFonts w:cs="Tahoma"/>
          <w:szCs w:val="18"/>
          <w:highlight w:val="lightGray"/>
        </w:rPr>
        <w:t>statim</w:t>
      </w:r>
      <w:proofErr w:type="spellEnd"/>
      <w:r w:rsidRPr="003F71D4">
        <w:rPr>
          <w:rFonts w:cs="Tahoma"/>
          <w:szCs w:val="18"/>
          <w:highlight w:val="lightGray"/>
        </w:rPr>
        <w:t xml:space="preserve"> (24 hodin denně) 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Odezva rutina:</w:t>
      </w:r>
      <w:r w:rsidRPr="003F71D4">
        <w:rPr>
          <w:rFonts w:cs="Tahoma"/>
          <w:bCs w:val="0"/>
          <w:highlight w:val="lightGray"/>
        </w:rPr>
        <w:tab/>
        <w:t>1 den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lastRenderedPageBreak/>
        <w:t xml:space="preserve">Odezva </w:t>
      </w:r>
      <w:proofErr w:type="spellStart"/>
      <w:r w:rsidRPr="003F71D4">
        <w:rPr>
          <w:rFonts w:cs="Tahoma"/>
          <w:bCs w:val="0"/>
          <w:highlight w:val="lightGray"/>
        </w:rPr>
        <w:t>statim</w:t>
      </w:r>
      <w:proofErr w:type="spellEnd"/>
      <w:r w:rsidRPr="003F71D4">
        <w:rPr>
          <w:rFonts w:cs="Tahoma"/>
          <w:bCs w:val="0"/>
          <w:highlight w:val="lightGray"/>
        </w:rPr>
        <w:t>:</w:t>
      </w:r>
      <w:r w:rsidRPr="003F71D4">
        <w:rPr>
          <w:rFonts w:cs="Tahoma"/>
          <w:bCs w:val="0"/>
          <w:highlight w:val="lightGray"/>
        </w:rPr>
        <w:tab/>
        <w:t>2 hodiny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15 - 25°C: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4</w:t>
      </w:r>
      <w:r w:rsidRPr="003F71D4">
        <w:rPr>
          <w:rFonts w:cs="Tahoma"/>
          <w:bCs w:val="0"/>
          <w:highlight w:val="lightGray"/>
        </w:rPr>
        <w:t xml:space="preserve"> hodin</w:t>
      </w:r>
      <w:r>
        <w:rPr>
          <w:rFonts w:cs="Tahoma"/>
          <w:bCs w:val="0"/>
          <w:highlight w:val="lightGray"/>
        </w:rPr>
        <w:t>y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2 - 8 °C: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---</w:t>
      </w:r>
    </w:p>
    <w:p w:rsidR="003D4BA8" w:rsidRPr="003F71D4" w:rsidRDefault="003D4BA8" w:rsidP="003D4BA8">
      <w:pPr>
        <w:tabs>
          <w:tab w:val="left" w:pos="9327"/>
        </w:tabs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-20°C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---</w:t>
      </w:r>
      <w:r w:rsidRPr="003F71D4">
        <w:rPr>
          <w:rFonts w:cs="Tahoma"/>
          <w:bCs w:val="0"/>
          <w:szCs w:val="18"/>
          <w:highlight w:val="lightGray"/>
        </w:rPr>
        <w:t xml:space="preserve"> </w:t>
      </w:r>
    </w:p>
    <w:p w:rsidR="003D4BA8" w:rsidRPr="003F71D4" w:rsidRDefault="003D4BA8" w:rsidP="003D4BA8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Analytická metoda:</w:t>
      </w:r>
      <w:r w:rsidRPr="003F71D4">
        <w:rPr>
          <w:rFonts w:eastAsia="Arial Unicode MS" w:cs="Tahoma"/>
          <w:szCs w:val="18"/>
          <w:highlight w:val="lightGray"/>
        </w:rPr>
        <w:tab/>
        <w:t>koagulační metoda</w:t>
      </w:r>
      <w:r>
        <w:rPr>
          <w:rFonts w:eastAsia="Arial Unicode MS" w:cs="Tahoma"/>
          <w:szCs w:val="18"/>
          <w:highlight w:val="lightGray"/>
        </w:rPr>
        <w:t xml:space="preserve"> na přístroji s mechanickou detekcí</w:t>
      </w:r>
    </w:p>
    <w:p w:rsidR="003D4BA8" w:rsidRPr="003F71D4" w:rsidRDefault="003D4BA8" w:rsidP="003D4BA8">
      <w:pPr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Poznámka:</w:t>
      </w:r>
      <w:r w:rsidRPr="003F71D4">
        <w:rPr>
          <w:rFonts w:cs="Tahoma"/>
          <w:bCs w:val="0"/>
          <w:szCs w:val="18"/>
          <w:highlight w:val="lightGray"/>
        </w:rPr>
        <w:tab/>
      </w:r>
      <w:r w:rsidR="0068367E">
        <w:rPr>
          <w:rFonts w:cs="Tahoma"/>
          <w:bCs w:val="0"/>
          <w:szCs w:val="18"/>
          <w:highlight w:val="lightGray"/>
        </w:rPr>
        <w:t xml:space="preserve">metoda se </w:t>
      </w:r>
      <w:r>
        <w:rPr>
          <w:rFonts w:cs="Tahoma"/>
          <w:bCs w:val="0"/>
          <w:szCs w:val="18"/>
          <w:highlight w:val="lightGray"/>
        </w:rPr>
        <w:t xml:space="preserve">provádí </w:t>
      </w:r>
      <w:r w:rsidR="0068367E">
        <w:rPr>
          <w:rFonts w:cs="Tahoma"/>
          <w:bCs w:val="0"/>
          <w:szCs w:val="18"/>
          <w:highlight w:val="lightGray"/>
        </w:rPr>
        <w:t xml:space="preserve">jako požadavek laboratoře a to </w:t>
      </w:r>
      <w:r>
        <w:rPr>
          <w:rFonts w:cs="Tahoma"/>
          <w:bCs w:val="0"/>
          <w:szCs w:val="18"/>
          <w:highlight w:val="lightGray"/>
        </w:rPr>
        <w:t xml:space="preserve">pouze v případě, kdy </w:t>
      </w:r>
      <w:r w:rsidRPr="003F71D4">
        <w:rPr>
          <w:rFonts w:cs="Tahoma"/>
          <w:szCs w:val="18"/>
          <w:highlight w:val="lightGray"/>
        </w:rPr>
        <w:t xml:space="preserve">není možné stanovit výsledek </w:t>
      </w:r>
      <w:r>
        <w:rPr>
          <w:rFonts w:cs="Tahoma"/>
          <w:szCs w:val="18"/>
          <w:highlight w:val="lightGray"/>
        </w:rPr>
        <w:t>p</w:t>
      </w:r>
      <w:r w:rsidRPr="003F71D4">
        <w:rPr>
          <w:rFonts w:cs="Tahoma"/>
          <w:szCs w:val="18"/>
          <w:highlight w:val="lightGray"/>
        </w:rPr>
        <w:t>řístrojem</w:t>
      </w:r>
      <w:r>
        <w:rPr>
          <w:rFonts w:cs="Tahoma"/>
          <w:szCs w:val="18"/>
          <w:highlight w:val="lightGray"/>
        </w:rPr>
        <w:t xml:space="preserve"> s optickou detekcí (většinou u </w:t>
      </w:r>
      <w:r w:rsidRPr="003F71D4">
        <w:rPr>
          <w:rFonts w:cs="Tahoma"/>
          <w:szCs w:val="18"/>
          <w:highlight w:val="lightGray"/>
        </w:rPr>
        <w:t>silně chylózní</w:t>
      </w:r>
      <w:r>
        <w:rPr>
          <w:rFonts w:cs="Tahoma"/>
          <w:szCs w:val="18"/>
          <w:highlight w:val="lightGray"/>
        </w:rPr>
        <w:t>ho vzorku)</w:t>
      </w:r>
    </w:p>
    <w:p w:rsidR="003D4BA8" w:rsidRPr="003D4BA8" w:rsidRDefault="003D4BA8" w:rsidP="003D4BA8">
      <w:pPr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Referenční rozmezí: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>viz výsledkový list</w:t>
      </w:r>
    </w:p>
    <w:p w:rsidR="003D4BA8" w:rsidRPr="00664AD7" w:rsidRDefault="003D4BA8" w:rsidP="003D4BA8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664AD7">
        <w:rPr>
          <w:rFonts w:eastAsia="Arial Unicode MS" w:cs="Tahoma"/>
          <w:szCs w:val="18"/>
          <w:highlight w:val="lightGray"/>
        </w:rPr>
        <w:t>Měřené parametry:</w:t>
      </w:r>
      <w:r w:rsidRPr="00664AD7">
        <w:rPr>
          <w:rFonts w:eastAsia="Arial Unicode MS" w:cs="Tahoma"/>
          <w:szCs w:val="18"/>
          <w:highlight w:val="lightGray"/>
        </w:rPr>
        <w:tab/>
      </w:r>
      <w:proofErr w:type="spellStart"/>
      <w:r w:rsidR="00FC1DA0">
        <w:rPr>
          <w:rFonts w:eastAsia="Arial Unicode MS" w:cs="Tahoma"/>
          <w:szCs w:val="18"/>
          <w:highlight w:val="lightGray"/>
        </w:rPr>
        <w:t>aPTT</w:t>
      </w:r>
      <w:proofErr w:type="spellEnd"/>
      <w:r w:rsidR="00FC1DA0">
        <w:rPr>
          <w:rFonts w:eastAsia="Arial Unicode MS" w:cs="Tahoma"/>
          <w:szCs w:val="18"/>
          <w:highlight w:val="lightGray"/>
        </w:rPr>
        <w:t xml:space="preserve"> </w:t>
      </w:r>
      <w:r w:rsidRPr="00664AD7">
        <w:rPr>
          <w:rFonts w:eastAsia="Arial Unicode MS" w:cs="Tahoma"/>
          <w:szCs w:val="18"/>
          <w:highlight w:val="lightGray"/>
        </w:rPr>
        <w:t>(mech.)</w:t>
      </w:r>
      <w:r w:rsidR="00FC1DA0">
        <w:rPr>
          <w:rFonts w:eastAsia="Arial Unicode MS" w:cs="Tahoma"/>
          <w:szCs w:val="18"/>
          <w:highlight w:val="lightGray"/>
        </w:rPr>
        <w:t xml:space="preserve">    </w:t>
      </w:r>
      <w:r w:rsidRPr="00664AD7">
        <w:rPr>
          <w:rFonts w:eastAsia="Arial Unicode MS" w:cs="Tahoma"/>
          <w:szCs w:val="18"/>
          <w:highlight w:val="lightGray"/>
        </w:rPr>
        <w:t>(P; [s]) – výsledek nevydáváme</w:t>
      </w:r>
    </w:p>
    <w:p w:rsidR="003D4BA8" w:rsidRPr="00664AD7" w:rsidRDefault="003D4BA8" w:rsidP="003D4BA8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664AD7">
        <w:rPr>
          <w:rFonts w:eastAsia="Arial Unicode MS" w:cs="Tahoma"/>
          <w:szCs w:val="18"/>
          <w:highlight w:val="lightGray"/>
        </w:rPr>
        <w:t>Vypočtené parametry:</w:t>
      </w:r>
      <w:r w:rsidRPr="00664AD7">
        <w:rPr>
          <w:rFonts w:eastAsia="Arial Unicode MS" w:cs="Tahoma"/>
          <w:szCs w:val="18"/>
          <w:highlight w:val="lightGray"/>
        </w:rPr>
        <w:tab/>
      </w:r>
      <w:proofErr w:type="spellStart"/>
      <w:r w:rsidR="00FC1DA0">
        <w:rPr>
          <w:rFonts w:eastAsia="Arial Unicode MS" w:cs="Tahoma"/>
          <w:szCs w:val="18"/>
          <w:highlight w:val="lightGray"/>
        </w:rPr>
        <w:t>aPTT</w:t>
      </w:r>
      <w:proofErr w:type="spellEnd"/>
      <w:r w:rsidRPr="00664AD7">
        <w:rPr>
          <w:rFonts w:eastAsia="Arial Unicode MS" w:cs="Tahoma"/>
          <w:szCs w:val="18"/>
          <w:highlight w:val="lightGray"/>
        </w:rPr>
        <w:t>-R (mech.) (P; [-])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Antitrombin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Antitrombin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>pufrovaného citrátu sodného</w:t>
      </w:r>
      <w:r w:rsidR="008A51AE" w:rsidRPr="00726F63">
        <w:rPr>
          <w:rFonts w:eastAsia="Arial Unicode MS" w:cs="Tahoma"/>
          <w:szCs w:val="18"/>
        </w:rPr>
        <w:t xml:space="preserve">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chromogenní metoda</w:t>
      </w:r>
    </w:p>
    <w:p w:rsidR="009147D2" w:rsidRPr="00726F63" w:rsidRDefault="009147D2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Anti Xa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[IU/ml]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Anti XA/LMWH aktiv.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1E237F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="000D2C28" w:rsidRPr="00726F63">
        <w:rPr>
          <w:rFonts w:cs="Tahoma"/>
          <w:bCs w:val="0"/>
        </w:rPr>
        <w:t>o</w:t>
      </w:r>
      <w:r w:rsidRPr="00726F63">
        <w:rPr>
          <w:rFonts w:cs="Tahoma"/>
          <w:bCs w:val="0"/>
          <w:szCs w:val="18"/>
        </w:rPr>
        <w:t xml:space="preserve">dběr se provádí 3 hodiny po aplikaci </w:t>
      </w:r>
      <w:proofErr w:type="spellStart"/>
      <w:r w:rsidRPr="00726F63">
        <w:rPr>
          <w:rFonts w:cs="Tahoma"/>
          <w:bCs w:val="0"/>
          <w:szCs w:val="18"/>
        </w:rPr>
        <w:t>Fraxiparinu</w:t>
      </w:r>
      <w:proofErr w:type="spellEnd"/>
      <w:r w:rsidR="001E237F" w:rsidRPr="00726F63">
        <w:rPr>
          <w:rFonts w:cs="Tahoma"/>
          <w:bCs w:val="0"/>
          <w:szCs w:val="18"/>
        </w:rPr>
        <w:t>;</w:t>
      </w:r>
    </w:p>
    <w:p w:rsidR="000D2C28" w:rsidRPr="00726F63" w:rsidRDefault="001E237F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</w:r>
      <w:r w:rsidR="000D2C28" w:rsidRPr="00726F63">
        <w:rPr>
          <w:rFonts w:cs="Tahoma"/>
          <w:bCs w:val="0"/>
          <w:szCs w:val="18"/>
        </w:rPr>
        <w:t>vzorek je nutné doručit IHNED do</w:t>
      </w:r>
      <w:r w:rsidR="009147D2" w:rsidRPr="00726F63">
        <w:rPr>
          <w:rFonts w:cs="Tahoma"/>
          <w:bCs w:val="0"/>
          <w:szCs w:val="18"/>
        </w:rPr>
        <w:t xml:space="preserve"> laboratoře</w:t>
      </w:r>
      <w:r w:rsidR="000D2C28" w:rsidRPr="00726F63">
        <w:rPr>
          <w:rFonts w:cs="Tahoma"/>
          <w:bCs w:val="0"/>
          <w:szCs w:val="18"/>
        </w:rPr>
        <w:t>;</w:t>
      </w:r>
    </w:p>
    <w:p w:rsidR="009147D2" w:rsidRPr="00726F63" w:rsidRDefault="000D2C28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  <w:t>p</w:t>
      </w:r>
      <w:r w:rsidR="009147D2" w:rsidRPr="00726F63">
        <w:rPr>
          <w:rFonts w:cs="Tahoma"/>
          <w:bCs w:val="0"/>
        </w:rPr>
        <w:t xml:space="preserve">ři odběru je nutno </w:t>
      </w:r>
      <w:r w:rsidR="009147D2" w:rsidRPr="00726F63">
        <w:t xml:space="preserve">dodržet poměr vzorku krve a antikoagulačního </w:t>
      </w:r>
      <w:r w:rsidR="009C6082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1F5718" w:rsidRPr="00726F63">
        <w:rPr>
          <w:rFonts w:cs="Tahoma"/>
          <w:bCs w:val="0"/>
        </w:rPr>
        <w:t>2</w:t>
      </w:r>
      <w:r w:rsidRPr="00726F63">
        <w:rPr>
          <w:rFonts w:cs="Tahoma"/>
          <w:bCs w:val="0"/>
        </w:rPr>
        <w:t xml:space="preserve"> hodin</w:t>
      </w:r>
      <w:r w:rsidR="001F5718" w:rsidRPr="00726F63">
        <w:rPr>
          <w:rFonts w:cs="Tahoma"/>
          <w:bCs w:val="0"/>
        </w:rPr>
        <w:t>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 hodiny</w:t>
      </w:r>
    </w:p>
    <w:p w:rsidR="006D49C7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6D49C7" w:rsidRPr="00726F63">
        <w:rPr>
          <w:rFonts w:cs="Tahoma"/>
          <w:bCs w:val="0"/>
        </w:rPr>
        <w:t xml:space="preserve">do 1 hodiny po odběru je nutné oddělit </w:t>
      </w:r>
      <w:r w:rsidR="000D2C28" w:rsidRPr="00726F63">
        <w:rPr>
          <w:rFonts w:cs="Tahoma"/>
          <w:bCs w:val="0"/>
        </w:rPr>
        <w:t>p</w:t>
      </w:r>
      <w:r w:rsidRPr="00726F63">
        <w:rPr>
          <w:rFonts w:cs="Tahoma"/>
          <w:bCs w:val="0"/>
        </w:rPr>
        <w:t>lazm</w:t>
      </w:r>
      <w:r w:rsidR="006D49C7" w:rsidRPr="00726F63">
        <w:rPr>
          <w:rFonts w:cs="Tahoma"/>
          <w:bCs w:val="0"/>
        </w:rPr>
        <w:t xml:space="preserve">u </w:t>
      </w:r>
      <w:r w:rsidRPr="00726F63">
        <w:rPr>
          <w:rFonts w:cs="Tahoma"/>
          <w:bCs w:val="0"/>
        </w:rPr>
        <w:t>od krevních buněk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6100D0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  <w:t>plazma nesmí obsahovat krevní buňky;</w:t>
      </w:r>
    </w:p>
    <w:p w:rsidR="006100D0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6100D0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chromogenní metoda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terapeutické rozmezí 0,</w:t>
      </w:r>
      <w:r w:rsidR="000909DB" w:rsidRPr="00726F63">
        <w:rPr>
          <w:rFonts w:cs="Tahoma"/>
          <w:bCs w:val="0"/>
          <w:szCs w:val="18"/>
        </w:rPr>
        <w:t>5</w:t>
      </w:r>
      <w:r w:rsidRPr="00726F63">
        <w:rPr>
          <w:rFonts w:cs="Tahoma"/>
          <w:bCs w:val="0"/>
          <w:szCs w:val="18"/>
        </w:rPr>
        <w:t xml:space="preserve"> – 1,0 IU/ml</w:t>
      </w:r>
    </w:p>
    <w:p w:rsidR="009147D2" w:rsidRPr="00726F63" w:rsidRDefault="009147D2" w:rsidP="006F12E7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  <w:t>preventivní rozmezí 0,2 – 0,</w:t>
      </w:r>
      <w:r w:rsidR="000909DB" w:rsidRPr="00726F63">
        <w:rPr>
          <w:rFonts w:cs="Tahoma"/>
          <w:bCs w:val="0"/>
          <w:szCs w:val="18"/>
        </w:rPr>
        <w:t>4</w:t>
      </w:r>
      <w:r w:rsidRPr="00726F63">
        <w:rPr>
          <w:rFonts w:cs="Tahoma"/>
          <w:bCs w:val="0"/>
          <w:szCs w:val="18"/>
        </w:rPr>
        <w:t xml:space="preserve">  IU/ml      </w:t>
      </w:r>
    </w:p>
    <w:p w:rsidR="0026517A" w:rsidRPr="00726F63" w:rsidRDefault="0026517A" w:rsidP="0026517A">
      <w:pPr>
        <w:pStyle w:val="Nadpis1"/>
        <w:rPr>
          <w:szCs w:val="18"/>
        </w:rPr>
      </w:pPr>
      <w:proofErr w:type="spellStart"/>
      <w:r w:rsidRPr="00726F63">
        <w:t>Apixaban</w:t>
      </w:r>
      <w:proofErr w:type="spellEnd"/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</w:t>
      </w:r>
      <w:proofErr w:type="spellStart"/>
      <w:r w:rsidRPr="00726F63">
        <w:rPr>
          <w:bCs w:val="0"/>
          <w:sz w:val="20"/>
          <w:szCs w:val="20"/>
        </w:rPr>
        <w:t>ng</w:t>
      </w:r>
      <w:proofErr w:type="spellEnd"/>
      <w:r w:rsidRPr="00726F63">
        <w:rPr>
          <w:bCs w:val="0"/>
          <w:sz w:val="20"/>
          <w:szCs w:val="20"/>
        </w:rPr>
        <w:t>/ml]</w:t>
      </w:r>
      <w:r w:rsidRPr="00726F63">
        <w:rPr>
          <w:sz w:val="20"/>
          <w:szCs w:val="20"/>
        </w:rPr>
        <w:t>)</w:t>
      </w:r>
    </w:p>
    <w:p w:rsidR="0026517A" w:rsidRPr="00726F63" w:rsidRDefault="0026517A" w:rsidP="0026517A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proofErr w:type="spellStart"/>
      <w:r w:rsidRPr="00726F63">
        <w:rPr>
          <w:rFonts w:cs="Tahoma"/>
          <w:bCs w:val="0"/>
          <w:szCs w:val="18"/>
        </w:rPr>
        <w:t>Apixaban</w:t>
      </w:r>
      <w:proofErr w:type="spellEnd"/>
    </w:p>
    <w:p w:rsidR="0026517A" w:rsidRPr="00726F63" w:rsidRDefault="0026517A" w:rsidP="0026517A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26517A" w:rsidRPr="00726F63" w:rsidRDefault="0026517A" w:rsidP="0026517A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26517A" w:rsidRPr="00726F63" w:rsidRDefault="0026517A" w:rsidP="0026517A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lastRenderedPageBreak/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světle modrým uzávěrem)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poměr vzorku krve a antikoagulačního činidla 9+1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26517A" w:rsidRPr="00726F63" w:rsidRDefault="0026517A" w:rsidP="0026517A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18 - 25°C:</w:t>
      </w:r>
      <w:r w:rsidRPr="00726F63">
        <w:rPr>
          <w:rFonts w:cs="Tahoma"/>
          <w:bCs w:val="0"/>
        </w:rPr>
        <w:tab/>
        <w:t>4 hodiny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26517A" w:rsidRPr="00726F63" w:rsidRDefault="0026517A" w:rsidP="0026517A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1 měsíc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  <w:t>plazma nesmí obsahovat krevní buňky;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26517A" w:rsidRPr="00726F63" w:rsidRDefault="0026517A" w:rsidP="0026517A">
      <w:pPr>
        <w:rPr>
          <w:b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dle léčby</w:t>
      </w:r>
    </w:p>
    <w:p w:rsidR="00E82A32" w:rsidRPr="00726F63" w:rsidRDefault="00E82A32" w:rsidP="00E82A32">
      <w:pPr>
        <w:pStyle w:val="Nadpis1"/>
        <w:rPr>
          <w:szCs w:val="18"/>
        </w:rPr>
      </w:pPr>
      <w:r w:rsidRPr="00726F63">
        <w:t>APC rezistence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rFonts w:ascii="Bookman Old Style" w:hAnsi="Bookman Old Style"/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E82A32" w:rsidRPr="00726F63" w:rsidRDefault="00E82A32" w:rsidP="00E82A3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E82A32" w:rsidRPr="00726F63" w:rsidRDefault="00E82A3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4 hodiny</w:t>
      </w:r>
    </w:p>
    <w:p w:rsidR="00E82A32" w:rsidRPr="00726F63" w:rsidRDefault="00E82A32" w:rsidP="00E82A3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-30°C</w:t>
      </w:r>
      <w:r w:rsidRPr="00726F63">
        <w:rPr>
          <w:rFonts w:cs="Tahoma"/>
          <w:bCs w:val="0"/>
        </w:rPr>
        <w:tab/>
        <w:t>6 měsíců</w:t>
      </w:r>
    </w:p>
    <w:p w:rsidR="00CD61D9" w:rsidRDefault="00E82A32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45A3A" w:rsidRDefault="00645A3A" w:rsidP="006F44F8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C66EE7">
        <w:rPr>
          <w:rFonts w:cs="Tahoma"/>
          <w:bCs w:val="0"/>
          <w:highlight w:val="lightGray"/>
        </w:rPr>
        <w:t>pokud je t</w:t>
      </w:r>
      <w:r w:rsidR="00C66EE7" w:rsidRPr="006F44F8">
        <w:rPr>
          <w:rFonts w:cs="Tahoma"/>
          <w:bCs w:val="0"/>
          <w:highlight w:val="lightGray"/>
        </w:rPr>
        <w:t xml:space="preserve">oto </w:t>
      </w:r>
      <w:r w:rsidR="00C66EE7">
        <w:rPr>
          <w:rFonts w:cs="Tahoma"/>
          <w:bCs w:val="0"/>
          <w:highlight w:val="lightGray"/>
        </w:rPr>
        <w:t xml:space="preserve">vyšetření součástí </w:t>
      </w:r>
      <w:r w:rsidR="006F296D">
        <w:rPr>
          <w:rFonts w:cs="Tahoma"/>
          <w:bCs w:val="0"/>
          <w:highlight w:val="lightGray"/>
        </w:rPr>
        <w:t xml:space="preserve">celého </w:t>
      </w:r>
      <w:r w:rsidR="00C66EE7">
        <w:rPr>
          <w:rFonts w:cs="Tahoma"/>
          <w:bCs w:val="0"/>
          <w:highlight w:val="lightGray"/>
        </w:rPr>
        <w:t xml:space="preserve">panelu vyšetření </w:t>
      </w:r>
      <w:proofErr w:type="spellStart"/>
      <w:r w:rsidR="00C66EE7">
        <w:rPr>
          <w:rFonts w:cs="Tahoma"/>
          <w:bCs w:val="0"/>
          <w:highlight w:val="lightGray"/>
        </w:rPr>
        <w:t>hyperkoagulačních</w:t>
      </w:r>
      <w:proofErr w:type="spellEnd"/>
      <w:r w:rsidR="00C66EE7">
        <w:rPr>
          <w:rFonts w:cs="Tahoma"/>
          <w:bCs w:val="0"/>
          <w:highlight w:val="lightGray"/>
        </w:rPr>
        <w:t xml:space="preserve"> stavů (tzn. protein C, protein S , </w:t>
      </w:r>
      <w:proofErr w:type="spellStart"/>
      <w:r w:rsidR="00C66EE7">
        <w:rPr>
          <w:rFonts w:cs="Tahoma"/>
          <w:bCs w:val="0"/>
          <w:highlight w:val="lightGray"/>
        </w:rPr>
        <w:t>aPC</w:t>
      </w:r>
      <w:proofErr w:type="spellEnd"/>
      <w:r w:rsidR="00C66EE7">
        <w:rPr>
          <w:rFonts w:cs="Tahoma"/>
          <w:bCs w:val="0"/>
          <w:highlight w:val="lightGray"/>
        </w:rPr>
        <w:t xml:space="preserve"> rezistence, faktor VIII, Lupus </w:t>
      </w:r>
      <w:proofErr w:type="spellStart"/>
      <w:r w:rsidR="00C66EE7">
        <w:rPr>
          <w:rFonts w:cs="Tahoma"/>
          <w:bCs w:val="0"/>
          <w:highlight w:val="lightGray"/>
        </w:rPr>
        <w:t>antikoagulans</w:t>
      </w:r>
      <w:proofErr w:type="spellEnd"/>
      <w:r w:rsidR="00C66EE7">
        <w:rPr>
          <w:rFonts w:cs="Tahoma"/>
          <w:bCs w:val="0"/>
          <w:highlight w:val="lightGray"/>
        </w:rPr>
        <w:t xml:space="preserve">) je </w:t>
      </w:r>
      <w:r w:rsidRPr="00645A3A">
        <w:rPr>
          <w:rFonts w:cs="Tahoma"/>
          <w:bCs w:val="0"/>
          <w:highlight w:val="lightGray"/>
        </w:rPr>
        <w:t xml:space="preserve">vzorek </w:t>
      </w:r>
      <w:r>
        <w:rPr>
          <w:rFonts w:cs="Tahoma"/>
          <w:bCs w:val="0"/>
          <w:highlight w:val="lightGray"/>
        </w:rPr>
        <w:t xml:space="preserve">dále </w:t>
      </w:r>
      <w:r w:rsidRPr="00645A3A">
        <w:rPr>
          <w:rFonts w:cs="Tahoma"/>
          <w:bCs w:val="0"/>
          <w:highlight w:val="lightGray"/>
        </w:rPr>
        <w:t>přeposlán k</w:t>
      </w:r>
      <w:r w:rsidR="00C66EE7">
        <w:rPr>
          <w:rFonts w:cs="Tahoma"/>
          <w:bCs w:val="0"/>
          <w:highlight w:val="lightGray"/>
        </w:rPr>
        <w:t xml:space="preserve">e genetickému vyšetření (mutace </w:t>
      </w:r>
      <w:r w:rsidR="00DA4F8A">
        <w:rPr>
          <w:rFonts w:cs="Tahoma"/>
          <w:bCs w:val="0"/>
          <w:highlight w:val="lightGray"/>
        </w:rPr>
        <w:t>faktoru V</w:t>
      </w:r>
      <w:r w:rsidR="00C66EE7">
        <w:rPr>
          <w:rFonts w:cs="Tahoma"/>
          <w:bCs w:val="0"/>
          <w:highlight w:val="lightGray"/>
        </w:rPr>
        <w:t xml:space="preserve"> a protrombin</w:t>
      </w:r>
      <w:r w:rsidR="00DA4F8A">
        <w:rPr>
          <w:rFonts w:cs="Tahoma"/>
          <w:bCs w:val="0"/>
          <w:highlight w:val="lightGray"/>
        </w:rPr>
        <w:t>u</w:t>
      </w:r>
      <w:r w:rsidR="00C66EE7">
        <w:rPr>
          <w:rFonts w:cs="Tahoma"/>
          <w:bCs w:val="0"/>
          <w:highlight w:val="lightGray"/>
        </w:rPr>
        <w:t xml:space="preserve">) </w:t>
      </w:r>
      <w:r>
        <w:rPr>
          <w:rFonts w:cs="Tahoma"/>
          <w:bCs w:val="0"/>
          <w:highlight w:val="lightGray"/>
        </w:rPr>
        <w:t>do</w:t>
      </w:r>
      <w:r w:rsidR="00C66EE7">
        <w:rPr>
          <w:rFonts w:cs="Tahoma"/>
          <w:bCs w:val="0"/>
          <w:highlight w:val="lightGray"/>
        </w:rPr>
        <w:t> </w:t>
      </w:r>
      <w:r w:rsidRPr="00645A3A">
        <w:rPr>
          <w:rFonts w:cs="Tahoma"/>
          <w:bCs w:val="0"/>
          <w:highlight w:val="lightGray"/>
        </w:rPr>
        <w:t>LMB</w:t>
      </w:r>
      <w:r w:rsidR="00122C42">
        <w:rPr>
          <w:rFonts w:cs="Tahoma"/>
          <w:bCs w:val="0"/>
          <w:highlight w:val="lightGray"/>
        </w:rPr>
        <w:t>G</w:t>
      </w:r>
      <w:r w:rsidRPr="00645A3A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E82A32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E82A32" w:rsidRPr="00726F63" w:rsidRDefault="00E82A32" w:rsidP="00E82A32">
      <w:r w:rsidRPr="00726F63">
        <w:t>Referenční rozmezí:</w:t>
      </w:r>
      <w:r w:rsidRPr="00726F63">
        <w:tab/>
      </w:r>
      <w:r w:rsidRPr="00726F63">
        <w:rPr>
          <w:rFonts w:cs="Tahoma"/>
          <w:szCs w:val="18"/>
        </w:rPr>
        <w:t>viz výsledkový list</w:t>
      </w:r>
    </w:p>
    <w:p w:rsidR="00E82A32" w:rsidRPr="00726F63" w:rsidRDefault="00E82A32" w:rsidP="00E82A3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APC rezistence s pufrem</w:t>
      </w:r>
      <w:r w:rsidRPr="00726F63">
        <w:rPr>
          <w:rFonts w:cs="Tahoma"/>
          <w:szCs w:val="18"/>
        </w:rPr>
        <w:tab/>
        <w:t>(P; [s])</w:t>
      </w:r>
    </w:p>
    <w:p w:rsidR="00E82A32" w:rsidRPr="00726F63" w:rsidRDefault="00E82A32" w:rsidP="00E82A3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APC rezistence s aktivátorem</w:t>
      </w:r>
      <w:r w:rsidRPr="00726F63">
        <w:rPr>
          <w:rFonts w:cs="Tahoma"/>
          <w:szCs w:val="18"/>
        </w:rPr>
        <w:tab/>
        <w:t>(P; [s])</w:t>
      </w:r>
    </w:p>
    <w:p w:rsidR="00E82A32" w:rsidRPr="00726F63" w:rsidRDefault="00E82A32" w:rsidP="006F12E7">
      <w:pPr>
        <w:tabs>
          <w:tab w:val="left" w:pos="2353"/>
        </w:tabs>
        <w:rPr>
          <w:b/>
          <w:sz w:val="24"/>
          <w:szCs w:val="24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APC rezistence - poměr</w:t>
      </w:r>
      <w:r w:rsidRPr="00726F63">
        <w:rPr>
          <w:rFonts w:cs="Tahoma"/>
          <w:szCs w:val="18"/>
        </w:rPr>
        <w:tab/>
        <w:t xml:space="preserve">(P; </w:t>
      </w:r>
      <w:r w:rsidR="009C6082" w:rsidRPr="00726F63">
        <w:rPr>
          <w:rFonts w:cs="Tahoma"/>
          <w:szCs w:val="18"/>
        </w:rPr>
        <w:t>[-]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pStyle w:val="Nadpis1"/>
        <w:rPr>
          <w:szCs w:val="18"/>
        </w:rPr>
      </w:pPr>
      <w:proofErr w:type="spellStart"/>
      <w:r w:rsidRPr="00726F63">
        <w:t>Autohemolýza</w:t>
      </w:r>
      <w:proofErr w:type="spellEnd"/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B; [%]</w:t>
      </w:r>
      <w:r w:rsidRPr="00726F63">
        <w:rPr>
          <w:sz w:val="20"/>
          <w:szCs w:val="20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  <w:t>viz měřené parametry</w:t>
      </w:r>
    </w:p>
    <w:p w:rsidR="000C7C1E" w:rsidRPr="00726F63" w:rsidRDefault="000C7C1E" w:rsidP="000C7C1E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0C7C1E" w:rsidRPr="00726F63" w:rsidRDefault="000C7C1E" w:rsidP="000C7C1E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0C7C1E" w:rsidRPr="00726F63" w:rsidRDefault="000C7C1E" w:rsidP="000C7C1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>heparinu</w:t>
      </w:r>
      <w:r w:rsidR="00A17027" w:rsidRPr="00726F63">
        <w:rPr>
          <w:rFonts w:eastAsia="Arial Unicode MS" w:cs="Tahoma"/>
          <w:szCs w:val="18"/>
        </w:rPr>
        <w:t xml:space="preserve"> </w:t>
      </w:r>
      <w:r w:rsidR="00A17027" w:rsidRPr="00726F63">
        <w:t>(se zeleným uzávěrem)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 xml:space="preserve">plné žilní krve 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14.30</w:t>
      </w:r>
    </w:p>
    <w:p w:rsidR="0026517A" w:rsidRPr="00726F63" w:rsidRDefault="0026517A" w:rsidP="000C7C1E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="00947290" w:rsidRPr="00726F63">
        <w:rPr>
          <w:rFonts w:cs="Tahoma"/>
          <w:bCs w:val="0"/>
        </w:rPr>
        <w:tab/>
        <w:t>3 dny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</w:r>
      <w:r w:rsidR="00056681" w:rsidRPr="00726F63">
        <w:rPr>
          <w:rFonts w:cs="Tahoma"/>
          <w:bCs w:val="0"/>
        </w:rPr>
        <w:t>2</w:t>
      </w:r>
      <w:r w:rsidRPr="00726F63">
        <w:rPr>
          <w:rFonts w:cs="Tahoma"/>
          <w:bCs w:val="0"/>
        </w:rPr>
        <w:t xml:space="preserve"> hodin</w:t>
      </w:r>
      <w:r w:rsidR="00056681" w:rsidRPr="00726F63">
        <w:rPr>
          <w:rFonts w:cs="Tahoma"/>
          <w:bCs w:val="0"/>
        </w:rPr>
        <w:t>y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0C7C1E" w:rsidRPr="00726F63" w:rsidRDefault="000C7C1E" w:rsidP="000C7C1E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lastRenderedPageBreak/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eastAsia="Arial Unicode MS" w:cs="Tahoma"/>
          <w:szCs w:val="18"/>
        </w:rPr>
        <w:t>Měřené parametry:</w:t>
      </w:r>
      <w:r w:rsidRPr="00726F63">
        <w:rPr>
          <w:rFonts w:eastAsia="Arial Unicode MS" w:cs="Tahoma"/>
          <w:szCs w:val="18"/>
        </w:rPr>
        <w:tab/>
        <w:t xml:space="preserve">Autohem./24 h bez </w:t>
      </w:r>
      <w:r w:rsidR="000D2C28" w:rsidRPr="00726F63">
        <w:rPr>
          <w:rFonts w:eastAsia="Arial Unicode MS" w:cs="Tahoma"/>
          <w:szCs w:val="18"/>
        </w:rPr>
        <w:t>g</w:t>
      </w:r>
      <w:r w:rsidRPr="00726F63">
        <w:rPr>
          <w:rFonts w:eastAsia="Arial Unicode MS" w:cs="Tahoma"/>
          <w:szCs w:val="18"/>
        </w:rPr>
        <w:t>l</w:t>
      </w:r>
      <w:r w:rsidR="00A17027" w:rsidRPr="00726F63">
        <w:rPr>
          <w:rFonts w:eastAsia="Arial Unicode MS" w:cs="Tahoma"/>
          <w:szCs w:val="18"/>
        </w:rPr>
        <w:t>ukózy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eastAsia="Arial Unicode MS" w:cs="Tahoma"/>
          <w:szCs w:val="18"/>
        </w:rPr>
        <w:tab/>
        <w:t xml:space="preserve">Autohem./24 h s </w:t>
      </w:r>
      <w:r w:rsidR="000D2C28" w:rsidRPr="00726F63">
        <w:rPr>
          <w:rFonts w:eastAsia="Arial Unicode MS" w:cs="Tahoma"/>
          <w:szCs w:val="18"/>
        </w:rPr>
        <w:t>g</w:t>
      </w:r>
      <w:r w:rsidRPr="00726F63">
        <w:rPr>
          <w:rFonts w:eastAsia="Arial Unicode MS" w:cs="Tahoma"/>
          <w:szCs w:val="18"/>
        </w:rPr>
        <w:t>luk</w:t>
      </w:r>
      <w:r w:rsidR="00A17027" w:rsidRPr="00726F63">
        <w:rPr>
          <w:rFonts w:eastAsia="Arial Unicode MS" w:cs="Tahoma"/>
          <w:szCs w:val="18"/>
        </w:rPr>
        <w:t>ózou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eastAsia="Arial Unicode MS" w:cs="Tahoma"/>
          <w:szCs w:val="18"/>
        </w:rPr>
        <w:tab/>
        <w:t xml:space="preserve">Autohem./48 h bez </w:t>
      </w:r>
      <w:r w:rsidR="000D2C28" w:rsidRPr="00726F63">
        <w:rPr>
          <w:rFonts w:eastAsia="Arial Unicode MS" w:cs="Tahoma"/>
          <w:szCs w:val="18"/>
        </w:rPr>
        <w:t>g</w:t>
      </w:r>
      <w:r w:rsidRPr="00726F63">
        <w:rPr>
          <w:rFonts w:eastAsia="Arial Unicode MS" w:cs="Tahoma"/>
          <w:szCs w:val="18"/>
        </w:rPr>
        <w:t>l</w:t>
      </w:r>
      <w:r w:rsidR="00A17027" w:rsidRPr="00726F63">
        <w:rPr>
          <w:rFonts w:eastAsia="Arial Unicode MS" w:cs="Tahoma"/>
          <w:szCs w:val="18"/>
        </w:rPr>
        <w:t>ukózy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eastAsia="Arial Unicode MS" w:cs="Tahoma"/>
          <w:szCs w:val="18"/>
        </w:rPr>
        <w:tab/>
        <w:t>Autohem./48 h s </w:t>
      </w:r>
      <w:r w:rsidR="000D2C28" w:rsidRPr="00726F63">
        <w:rPr>
          <w:rFonts w:eastAsia="Arial Unicode MS" w:cs="Tahoma"/>
          <w:szCs w:val="18"/>
        </w:rPr>
        <w:t>g</w:t>
      </w:r>
      <w:r w:rsidRPr="00726F63">
        <w:rPr>
          <w:rFonts w:eastAsia="Arial Unicode MS" w:cs="Tahoma"/>
          <w:szCs w:val="18"/>
        </w:rPr>
        <w:t>luk</w:t>
      </w:r>
      <w:r w:rsidR="00A17027" w:rsidRPr="00726F63">
        <w:rPr>
          <w:rFonts w:eastAsia="Arial Unicode MS" w:cs="Tahoma"/>
          <w:szCs w:val="18"/>
        </w:rPr>
        <w:t>ózou</w:t>
      </w:r>
    </w:p>
    <w:p w:rsidR="000C7C1E" w:rsidRPr="00726F63" w:rsidRDefault="000C7C1E" w:rsidP="006F12E7">
      <w:pPr>
        <w:tabs>
          <w:tab w:val="left" w:pos="6856"/>
        </w:tabs>
        <w:ind w:left="2835" w:hanging="2835"/>
        <w:rPr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02604B" w:rsidRPr="00726F63" w:rsidRDefault="0002604B" w:rsidP="0002604B">
      <w:pPr>
        <w:pStyle w:val="Nadpis1"/>
        <w:rPr>
          <w:szCs w:val="18"/>
        </w:rPr>
      </w:pPr>
      <w:r w:rsidRPr="00726F63">
        <w:t>Cytochemické vyšetření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(KD)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viz stanovovaná vyšetření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kostní dřeň</w:t>
      </w:r>
    </w:p>
    <w:p w:rsidR="0002604B" w:rsidRPr="00726F63" w:rsidRDefault="0002604B" w:rsidP="0002604B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kostní dřeň</w:t>
      </w:r>
    </w:p>
    <w:p w:rsidR="0002604B" w:rsidRPr="00726F63" w:rsidRDefault="0002604B" w:rsidP="0002604B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  <w:t>nátěr na sklo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provádí pouze </w:t>
      </w:r>
      <w:r w:rsidRPr="00726F63">
        <w:rPr>
          <w:rFonts w:cs="Tahoma"/>
          <w:szCs w:val="18"/>
        </w:rPr>
        <w:t>lékař ambulance Klinické hematologie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  <w:t>rutinně</w:t>
      </w:r>
    </w:p>
    <w:p w:rsidR="0002604B" w:rsidRPr="00726F63" w:rsidRDefault="0002604B" w:rsidP="0002604B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týden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optická mikroskopie</w:t>
      </w:r>
    </w:p>
    <w:p w:rsidR="0002604B" w:rsidRPr="00726F63" w:rsidRDefault="0002604B" w:rsidP="0002604B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 xml:space="preserve">vyhodnocení provádí </w:t>
      </w:r>
      <w:r w:rsidRPr="00726F63">
        <w:rPr>
          <w:rFonts w:cs="Tahoma"/>
          <w:szCs w:val="18"/>
        </w:rPr>
        <w:t>lékař ambulance Klinické hematologie</w:t>
      </w:r>
      <w:r w:rsidRPr="00726F63">
        <w:rPr>
          <w:rFonts w:eastAsia="Arial Unicode MS" w:cs="Tahoma"/>
          <w:szCs w:val="18"/>
        </w:rPr>
        <w:t xml:space="preserve"> 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t>Stanovovaná vyšetření:</w:t>
      </w:r>
      <w:r w:rsidRPr="00726F63">
        <w:tab/>
      </w:r>
      <w:r w:rsidRPr="00726F63">
        <w:rPr>
          <w:rFonts w:cs="Tahoma"/>
          <w:bCs w:val="0"/>
          <w:szCs w:val="18"/>
        </w:rPr>
        <w:t>Skóre alkalických fosfatáz v leukocytech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  <w:t>Železo ve dřeni</w:t>
      </w:r>
    </w:p>
    <w:p w:rsidR="0002604B" w:rsidRPr="00726F63" w:rsidRDefault="0002604B" w:rsidP="006F12E7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  <w:t>Jiná cytochemická vyšetření</w:t>
      </w:r>
    </w:p>
    <w:p w:rsidR="0002604B" w:rsidRPr="00726F63" w:rsidRDefault="0002604B" w:rsidP="0002604B">
      <w:pPr>
        <w:pStyle w:val="Nadpis1"/>
        <w:rPr>
          <w:szCs w:val="18"/>
        </w:rPr>
      </w:pPr>
      <w:r w:rsidRPr="00726F63">
        <w:t>Dabigatran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</w:t>
      </w:r>
      <w:proofErr w:type="spellStart"/>
      <w:r w:rsidR="00EC5923" w:rsidRPr="00691B2E">
        <w:rPr>
          <w:rFonts w:ascii="Arial" w:hAnsi="Arial" w:cs="Arial"/>
          <w:bCs w:val="0"/>
          <w:sz w:val="20"/>
          <w:szCs w:val="20"/>
          <w:highlight w:val="lightGray"/>
        </w:rPr>
        <w:t>n</w:t>
      </w:r>
      <w:r w:rsidRPr="00726F63">
        <w:rPr>
          <w:bCs w:val="0"/>
          <w:sz w:val="20"/>
          <w:szCs w:val="20"/>
        </w:rPr>
        <w:t>g</w:t>
      </w:r>
      <w:proofErr w:type="spellEnd"/>
      <w:r w:rsidRPr="00726F63">
        <w:rPr>
          <w:bCs w:val="0"/>
          <w:sz w:val="20"/>
          <w:szCs w:val="20"/>
        </w:rPr>
        <w:t>/ml]</w:t>
      </w:r>
      <w:r w:rsidRPr="00726F63">
        <w:rPr>
          <w:sz w:val="20"/>
          <w:szCs w:val="20"/>
        </w:rPr>
        <w:t>)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Dabigatran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02604B" w:rsidRPr="00726F63" w:rsidRDefault="0002604B" w:rsidP="0002604B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02604B" w:rsidRPr="00726F63" w:rsidRDefault="0002604B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Pr="00726F63">
        <w:rPr>
          <w:rFonts w:cs="Tahoma"/>
          <w:bCs w:val="0"/>
          <w:szCs w:val="18"/>
        </w:rPr>
        <w:t>P</w:t>
      </w:r>
      <w:r w:rsidRPr="00726F63">
        <w:rPr>
          <w:rFonts w:cs="Tahoma"/>
          <w:bCs w:val="0"/>
        </w:rPr>
        <w:t xml:space="preserve">ři odběru je nutno </w:t>
      </w:r>
      <w:r w:rsidRPr="00726F63">
        <w:t xml:space="preserve">dodržet poměr vzorku krve a antikoagulačního </w:t>
      </w:r>
      <w:r w:rsidR="00A17027" w:rsidRPr="00726F63">
        <w:t>činidla 9+1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02604B" w:rsidRPr="00726F63" w:rsidRDefault="0002604B" w:rsidP="0002604B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18 - 25°C:</w:t>
      </w:r>
      <w:r w:rsidRPr="00726F63">
        <w:rPr>
          <w:rFonts w:cs="Tahoma"/>
          <w:bCs w:val="0"/>
        </w:rPr>
        <w:tab/>
        <w:t>8 hodiny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24 hodin</w:t>
      </w:r>
      <w:r w:rsidRPr="00726F63">
        <w:rPr>
          <w:rFonts w:cs="Tahoma"/>
          <w:bCs w:val="0"/>
          <w:szCs w:val="18"/>
        </w:rPr>
        <w:t xml:space="preserve"> </w:t>
      </w:r>
    </w:p>
    <w:p w:rsidR="0002604B" w:rsidRPr="00726F63" w:rsidRDefault="0002604B" w:rsidP="0002604B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6 měsíců</w:t>
      </w:r>
    </w:p>
    <w:p w:rsidR="006100D0" w:rsidRPr="00726F63" w:rsidRDefault="0002604B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02604B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02604B" w:rsidRPr="00726F63" w:rsidRDefault="0002604B" w:rsidP="006F12E7">
      <w:pPr>
        <w:rPr>
          <w:b/>
          <w:sz w:val="24"/>
          <w:szCs w:val="24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 xml:space="preserve">dle léčby      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D - dimery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[mg/l]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D-dimer</w:t>
      </w:r>
      <w:r w:rsidR="009E5F70" w:rsidRPr="00726F63">
        <w:rPr>
          <w:rFonts w:cs="Tahoma"/>
          <w:bCs w:val="0"/>
          <w:szCs w:val="18"/>
        </w:rPr>
        <w:t>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9147D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lastRenderedPageBreak/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24 hodin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4 týdny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proofErr w:type="spellStart"/>
      <w:r w:rsidR="00A17027" w:rsidRPr="00726F63">
        <w:rPr>
          <w:rFonts w:eastAsia="Arial Unicode MS" w:cs="Tahoma"/>
          <w:szCs w:val="18"/>
        </w:rPr>
        <w:t>imuno</w:t>
      </w:r>
      <w:r w:rsidRPr="00726F63">
        <w:rPr>
          <w:rFonts w:eastAsia="Arial Unicode MS" w:cs="Tahoma"/>
          <w:szCs w:val="18"/>
        </w:rPr>
        <w:t>turbidimetrie</w:t>
      </w:r>
      <w:proofErr w:type="spellEnd"/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 xml:space="preserve">viz výsledkový list </w:t>
      </w:r>
    </w:p>
    <w:p w:rsidR="009147D2" w:rsidRPr="00726F63" w:rsidRDefault="009147D2" w:rsidP="006F12E7">
      <w:pPr>
        <w:rPr>
          <w:rFonts w:cs="Tahoma"/>
          <w:szCs w:val="18"/>
        </w:rPr>
      </w:pPr>
      <w:r w:rsidRPr="00726F63">
        <w:rPr>
          <w:rFonts w:cs="Tahoma"/>
          <w:szCs w:val="18"/>
        </w:rPr>
        <w:t>Poznámka k ref. rozmezí:</w:t>
      </w:r>
      <w:r w:rsidRPr="00726F63">
        <w:rPr>
          <w:rFonts w:cs="Tahoma"/>
          <w:szCs w:val="18"/>
        </w:rPr>
        <w:tab/>
        <w:t xml:space="preserve">v </w:t>
      </w:r>
      <w:r w:rsidRPr="00726F63">
        <w:rPr>
          <w:bCs w:val="0"/>
        </w:rPr>
        <w:t>těhotenství je fyziologická hladina DD do 4 mg/l</w:t>
      </w:r>
    </w:p>
    <w:p w:rsidR="009147D2" w:rsidRPr="00726F63" w:rsidRDefault="009147D2" w:rsidP="006F12E7">
      <w:pPr>
        <w:pStyle w:val="Nadpis1"/>
        <w:rPr>
          <w:szCs w:val="18"/>
        </w:rPr>
      </w:pPr>
      <w:r w:rsidRPr="00726F63">
        <w:t>Diferenciální rozpočet leukocytů - mikroskopicky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9147D2" w:rsidRPr="00726F63" w:rsidRDefault="009147D2" w:rsidP="009147D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>zkumavka s přídavkem EDTA</w:t>
      </w:r>
      <w:r w:rsidR="000A50E4">
        <w:rPr>
          <w:rFonts w:cs="Tahoma"/>
        </w:rPr>
        <w:t xml:space="preserve"> </w:t>
      </w:r>
      <w:r w:rsidR="00A17027" w:rsidRPr="00726F63">
        <w:t>(s fialovým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 xml:space="preserve">plné žilní krve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9462ED" w:rsidRPr="00726F63">
        <w:rPr>
          <w:rFonts w:cs="Tahoma"/>
          <w:bCs w:val="0"/>
        </w:rPr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5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826DED" w:rsidRPr="00726F63">
        <w:rPr>
          <w:rFonts w:eastAsia="Arial Unicode MS" w:cs="Tahoma"/>
          <w:szCs w:val="18"/>
        </w:rPr>
        <w:t>o</w:t>
      </w:r>
      <w:r w:rsidRPr="00726F63">
        <w:rPr>
          <w:rFonts w:eastAsia="Arial Unicode MS" w:cs="Tahoma"/>
          <w:szCs w:val="18"/>
        </w:rPr>
        <w:t>ptická mikroskopie</w:t>
      </w:r>
    </w:p>
    <w:p w:rsidR="009147D2" w:rsidRPr="00726F63" w:rsidRDefault="009147D2" w:rsidP="009147D2">
      <w:pPr>
        <w:tabs>
          <w:tab w:val="left" w:pos="2353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 xml:space="preserve">Stanovení diferenciálního rozpočtu leukocytů – 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 xml:space="preserve">jednotlivé buněčné populace 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vlastnosti buněk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semikvantitativně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Neutrofily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Lymfocyty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Monocyty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Eozinofily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9147D2" w:rsidRPr="00726F63" w:rsidRDefault="009147D2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Bazofily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pStyle w:val="Nadpis1"/>
        <w:rPr>
          <w:szCs w:val="18"/>
        </w:rPr>
      </w:pPr>
      <w:r w:rsidRPr="00726F63">
        <w:t>Diferenciální rozpočet leukocytů - strojově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</w:t>
      </w:r>
      <w:r w:rsidRPr="00726F63">
        <w:rPr>
          <w:sz w:val="20"/>
          <w:szCs w:val="20"/>
        </w:rPr>
        <w:t>)</w:t>
      </w:r>
    </w:p>
    <w:p w:rsidR="000C7C1E" w:rsidRPr="00726F63" w:rsidRDefault="000C7C1E" w:rsidP="000C7C1E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0C7C1E" w:rsidRPr="00726F63" w:rsidRDefault="000C7C1E" w:rsidP="000C7C1E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0C7C1E" w:rsidRPr="00726F63" w:rsidRDefault="000C7C1E" w:rsidP="000C7C1E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0C7C1E" w:rsidRPr="00726F63" w:rsidRDefault="000C7C1E" w:rsidP="000C7C1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>zkumavka s přídavkem EDTA</w:t>
      </w:r>
      <w:r w:rsidR="00A17027" w:rsidRPr="00726F63">
        <w:rPr>
          <w:rFonts w:cs="Tahoma"/>
        </w:rPr>
        <w:t xml:space="preserve"> </w:t>
      </w:r>
      <w:r w:rsidR="00A17027" w:rsidRPr="00726F63">
        <w:t>(s fialovým uzávěrem)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 xml:space="preserve">plné žilní krve 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5 hodin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0C7C1E" w:rsidRPr="00726F63" w:rsidRDefault="000C7C1E" w:rsidP="000C7C1E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0C7C1E" w:rsidRPr="00726F63" w:rsidRDefault="000C7C1E" w:rsidP="000C7C1E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826DED" w:rsidRPr="00726F63">
        <w:rPr>
          <w:rFonts w:eastAsia="Arial Unicode MS" w:cs="Tahoma"/>
          <w:szCs w:val="18"/>
        </w:rPr>
        <w:t>t</w:t>
      </w:r>
      <w:r w:rsidRPr="00726F63">
        <w:rPr>
          <w:rFonts w:eastAsia="Arial Unicode MS" w:cs="Tahoma"/>
          <w:szCs w:val="18"/>
        </w:rPr>
        <w:t>echnologie VCS</w:t>
      </w:r>
    </w:p>
    <w:p w:rsidR="000C7C1E" w:rsidRPr="00726F63" w:rsidRDefault="000C7C1E" w:rsidP="000C7C1E">
      <w:pPr>
        <w:tabs>
          <w:tab w:val="left" w:pos="2353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="00DE4B24" w:rsidRPr="00726F63">
        <w:rPr>
          <w:rFonts w:cs="Tahoma"/>
          <w:bCs w:val="0"/>
          <w:szCs w:val="18"/>
        </w:rPr>
        <w:t>p</w:t>
      </w:r>
      <w:r w:rsidRPr="00726F63">
        <w:rPr>
          <w:rFonts w:cs="Tahoma"/>
          <w:bCs w:val="0"/>
          <w:szCs w:val="18"/>
        </w:rPr>
        <w:t>rovádí se dle akreditovaného postupu NCB_PHEM_SOP_12_012 Stanovení krevního obrazu, pětipopulačního diferenciálního rozpočtu leukocytů analyzátorem Unicel DxH 800 Beckman Coulter [Neutrofily – abs.počet, Lymfocyty – abs.počet, Monocyty – abs.počet, Eosinofily – abs.počet, Bazofily – abs.počet]</w:t>
      </w:r>
    </w:p>
    <w:p w:rsidR="000C7C1E" w:rsidRPr="00726F63" w:rsidRDefault="000C7C1E" w:rsidP="000C7C1E">
      <w:pPr>
        <w:tabs>
          <w:tab w:val="left" w:pos="2353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Neutrofily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Lymfocyty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Monocyty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Eozinofily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Bazofily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Neutrofily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Lymfocyty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Monocyty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0C7C1E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lastRenderedPageBreak/>
        <w:tab/>
      </w:r>
      <w:r w:rsidRPr="00726F63">
        <w:rPr>
          <w:rFonts w:cs="Tahoma"/>
          <w:szCs w:val="18"/>
        </w:rPr>
        <w:tab/>
        <w:t>Eozinofily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C7C1E" w:rsidRPr="00726F63" w:rsidRDefault="000C7C1E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Bazofily – abs.počet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C73EE8" w:rsidRPr="00726F63" w:rsidRDefault="00C73EE8" w:rsidP="00C73EE8">
      <w:pPr>
        <w:pStyle w:val="Nadpis1"/>
        <w:rPr>
          <w:szCs w:val="18"/>
        </w:rPr>
      </w:pPr>
      <w:r w:rsidRPr="00726F63">
        <w:t>Euglobulinová fibrinolýza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[s]</w:t>
      </w:r>
      <w:r w:rsidRPr="00726F63">
        <w:rPr>
          <w:sz w:val="20"/>
          <w:szCs w:val="20"/>
        </w:rPr>
        <w:t>)</w:t>
      </w:r>
    </w:p>
    <w:p w:rsidR="00C73EE8" w:rsidRPr="00726F63" w:rsidRDefault="00C73EE8" w:rsidP="00C73EE8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Fibrinolýza</w:t>
      </w:r>
    </w:p>
    <w:p w:rsidR="00C73EE8" w:rsidRPr="00726F63" w:rsidRDefault="00C73EE8" w:rsidP="00C73EE8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C73EE8" w:rsidRPr="00726F63" w:rsidRDefault="00C73EE8" w:rsidP="00C73EE8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C73EE8" w:rsidRPr="00726F63" w:rsidRDefault="00C73EE8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A17027" w:rsidRPr="00726F63" w:rsidRDefault="00C73EE8" w:rsidP="00C73EE8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 xml:space="preserve">činidla 9+1 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C73EE8" w:rsidRPr="00726F63" w:rsidRDefault="00C73EE8" w:rsidP="00C73EE8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1F5718" w:rsidRPr="00726F63">
        <w:rPr>
          <w:rFonts w:cs="Tahoma"/>
          <w:bCs w:val="0"/>
        </w:rPr>
        <w:t>5 hodin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</w:t>
      </w:r>
      <w:r w:rsidR="005F786E" w:rsidRPr="00726F63">
        <w:rPr>
          <w:rFonts w:cs="Tahoma"/>
          <w:bCs w:val="0"/>
        </w:rPr>
        <w:t>8</w:t>
      </w:r>
      <w:r w:rsidRPr="00726F63">
        <w:rPr>
          <w:rFonts w:cs="Tahoma"/>
          <w:bCs w:val="0"/>
        </w:rPr>
        <w:t xml:space="preserve"> - 25°C:</w:t>
      </w:r>
      <w:r w:rsidRPr="00726F63">
        <w:rPr>
          <w:rFonts w:cs="Tahoma"/>
          <w:bCs w:val="0"/>
        </w:rPr>
        <w:tab/>
      </w:r>
      <w:r w:rsidR="005F786E" w:rsidRPr="00726F63">
        <w:rPr>
          <w:rFonts w:cs="Tahoma"/>
          <w:bCs w:val="0"/>
        </w:rPr>
        <w:t>30 minut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C73EE8" w:rsidRPr="00726F63" w:rsidRDefault="00C73EE8" w:rsidP="00C73EE8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7A7472" w:rsidRPr="00726F63" w:rsidRDefault="007A7472" w:rsidP="00C73EE8">
      <w:pPr>
        <w:tabs>
          <w:tab w:val="left" w:pos="6856"/>
        </w:tabs>
        <w:ind w:left="2835" w:hanging="2835"/>
        <w:rPr>
          <w:rFonts w:ascii="Arial" w:hAnsi="Arial"/>
          <w:color w:val="000000"/>
          <w:szCs w:val="20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  <w:t>s</w:t>
      </w:r>
      <w:r w:rsidRPr="00726F63">
        <w:rPr>
          <w:rFonts w:ascii="Arial" w:hAnsi="Arial"/>
          <w:color w:val="000000"/>
          <w:szCs w:val="20"/>
        </w:rPr>
        <w:t xml:space="preserve">tabilita se týká získané plazmy 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7A7472" w:rsidRPr="00726F63">
        <w:rPr>
          <w:rFonts w:eastAsia="Arial Unicode MS" w:cs="Tahoma"/>
          <w:szCs w:val="18"/>
        </w:rPr>
        <w:t>v</w:t>
      </w:r>
      <w:r w:rsidRPr="00726F63">
        <w:rPr>
          <w:rFonts w:eastAsia="Arial Unicode MS" w:cs="Tahoma"/>
          <w:szCs w:val="18"/>
        </w:rPr>
        <w:t>izuální odečet</w:t>
      </w:r>
    </w:p>
    <w:p w:rsidR="00C73EE8" w:rsidRPr="00726F63" w:rsidRDefault="00C73EE8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="000909DB"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Faktor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viz měřené 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3 týdny (</w:t>
      </w:r>
      <w:r w:rsidR="00CD61D9">
        <w:rPr>
          <w:rFonts w:cs="Tahoma"/>
          <w:bCs w:val="0"/>
        </w:rPr>
        <w:t>f</w:t>
      </w:r>
      <w:r w:rsidRPr="00726F63">
        <w:rPr>
          <w:rFonts w:cs="Tahoma"/>
          <w:szCs w:val="18"/>
        </w:rPr>
        <w:t>aktor VIII-</w:t>
      </w:r>
      <w:r w:rsidRPr="00726F63">
        <w:rPr>
          <w:rFonts w:cs="Tahoma"/>
          <w:bCs w:val="0"/>
        </w:rPr>
        <w:t xml:space="preserve"> 2 týdny)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3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 xml:space="preserve">4 týdny (pro </w:t>
      </w:r>
      <w:r w:rsidR="00CD61D9">
        <w:rPr>
          <w:rFonts w:cs="Tahoma"/>
          <w:bCs w:val="0"/>
        </w:rPr>
        <w:t>f</w:t>
      </w:r>
      <w:r w:rsidRPr="00726F63">
        <w:rPr>
          <w:rFonts w:cs="Tahoma"/>
          <w:bCs w:val="0"/>
        </w:rPr>
        <w:t>aktor VIII pouze 2 týdny)</w:t>
      </w:r>
    </w:p>
    <w:p w:rsidR="006F44F8" w:rsidRDefault="009147D2" w:rsidP="006F44F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6F44F8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6F44F8" w:rsidRPr="006F44F8">
        <w:rPr>
          <w:rFonts w:cs="Tahoma"/>
          <w:bCs w:val="0"/>
          <w:highlight w:val="lightGray"/>
        </w:rPr>
        <w:t>protrombinového</w:t>
      </w:r>
      <w:proofErr w:type="spellEnd"/>
      <w:r w:rsidR="006F44F8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6F44F8" w:rsidRPr="006F44F8">
        <w:rPr>
          <w:rFonts w:cs="Tahoma"/>
          <w:bCs w:val="0"/>
          <w:highlight w:val="lightGray"/>
        </w:rPr>
        <w:t>aPTT</w:t>
      </w:r>
      <w:proofErr w:type="spellEnd"/>
      <w:r w:rsidR="006F44F8" w:rsidRPr="006F44F8">
        <w:rPr>
          <w:rFonts w:cs="Tahoma"/>
          <w:bCs w:val="0"/>
          <w:highlight w:val="lightGray"/>
        </w:rPr>
        <w:t>, fibrinogenu a trombinového času, pokud</w:t>
      </w:r>
      <w:r w:rsidR="006F44F8">
        <w:rPr>
          <w:rFonts w:cs="Tahoma"/>
          <w:bCs w:val="0"/>
          <w:highlight w:val="lightGray"/>
        </w:rPr>
        <w:t xml:space="preserve"> nejsou </w:t>
      </w:r>
      <w:r w:rsidR="00CD61D9">
        <w:rPr>
          <w:rFonts w:cs="Tahoma"/>
          <w:bCs w:val="0"/>
          <w:highlight w:val="lightGray"/>
        </w:rPr>
        <w:t>požadována ošetřujícím lékařem</w:t>
      </w:r>
      <w:r w:rsidR="006F44F8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9147D2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 xml:space="preserve">viz výsledkový list 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  <w:t>Faktor II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szCs w:val="18"/>
        </w:rPr>
        <w:tab/>
        <w:t>Faktor V</w:t>
      </w:r>
      <w:r w:rsidRPr="00726F63">
        <w:rPr>
          <w:rFonts w:cs="Tahoma"/>
          <w:szCs w:val="18"/>
        </w:rPr>
        <w:tab/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szCs w:val="18"/>
        </w:rPr>
        <w:tab/>
        <w:t>Faktor VII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szCs w:val="18"/>
        </w:rPr>
        <w:tab/>
        <w:t>Faktor VIII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szCs w:val="18"/>
        </w:rPr>
        <w:tab/>
        <w:t>Faktor IX</w:t>
      </w:r>
    </w:p>
    <w:p w:rsidR="009147D2" w:rsidRPr="00726F63" w:rsidRDefault="009147D2" w:rsidP="006F12E7">
      <w:pPr>
        <w:rPr>
          <w:rFonts w:cs="Tahoma"/>
          <w:szCs w:val="18"/>
        </w:rPr>
      </w:pPr>
      <w:r w:rsidRPr="00726F63">
        <w:rPr>
          <w:rFonts w:cs="Tahoma"/>
          <w:szCs w:val="18"/>
        </w:rPr>
        <w:tab/>
        <w:t>Faktor X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 xml:space="preserve">Faktor </w:t>
      </w:r>
      <w:proofErr w:type="spellStart"/>
      <w:r w:rsidRPr="00726F63">
        <w:t>von</w:t>
      </w:r>
      <w:proofErr w:type="spellEnd"/>
      <w:r w:rsidRPr="00726F63">
        <w:t xml:space="preserve"> </w:t>
      </w:r>
      <w:proofErr w:type="spellStart"/>
      <w:r w:rsidRPr="00726F63">
        <w:t>Willebrand</w:t>
      </w:r>
      <w:proofErr w:type="spellEnd"/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="0068367E">
        <w:rPr>
          <w:bCs w:val="0"/>
          <w:sz w:val="20"/>
          <w:szCs w:val="20"/>
        </w:rPr>
        <w:t>P</w:t>
      </w:r>
      <w:r w:rsidR="00691B2E">
        <w:rPr>
          <w:bCs w:val="0"/>
          <w:sz w:val="20"/>
          <w:szCs w:val="20"/>
        </w:rPr>
        <w:t xml:space="preserve">, </w:t>
      </w:r>
      <w:r w:rsidR="00691B2E" w:rsidRPr="00726F63">
        <w:rPr>
          <w:bCs w:val="0"/>
          <w:sz w:val="20"/>
          <w:szCs w:val="20"/>
        </w:rPr>
        <w:t>[%]</w:t>
      </w:r>
      <w:r w:rsidRPr="00726F63">
        <w:rPr>
          <w:sz w:val="20"/>
          <w:szCs w:val="20"/>
        </w:rPr>
        <w:t>)</w:t>
      </w:r>
    </w:p>
    <w:p w:rsidR="008E2157" w:rsidRPr="00726F63" w:rsidRDefault="008E2157" w:rsidP="008E2157">
      <w:pPr>
        <w:rPr>
          <w:rFonts w:cs="Tahoma"/>
          <w:bCs w:val="0"/>
          <w:szCs w:val="18"/>
        </w:rPr>
      </w:pPr>
      <w:r w:rsidRPr="008E2157">
        <w:rPr>
          <w:rFonts w:cs="Tahoma"/>
          <w:bCs w:val="0"/>
          <w:szCs w:val="18"/>
          <w:highlight w:val="lightGray"/>
        </w:rPr>
        <w:t>Zkratka:</w:t>
      </w:r>
      <w:r w:rsidRPr="008E2157">
        <w:rPr>
          <w:rFonts w:cs="Tahoma"/>
          <w:bCs w:val="0"/>
          <w:szCs w:val="18"/>
          <w:highlight w:val="lightGray"/>
        </w:rPr>
        <w:tab/>
        <w:t>viz měřené 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lastRenderedPageBreak/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 xml:space="preserve">činidla 9+1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3 týdny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9147D2" w:rsidRPr="00D41B58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D41B58">
        <w:rPr>
          <w:rFonts w:cs="Tahoma"/>
          <w:bCs w:val="0"/>
        </w:rPr>
        <w:t>Stabilita při 15 - 25°C:</w:t>
      </w:r>
      <w:r w:rsidRPr="00D41B58">
        <w:rPr>
          <w:rFonts w:cs="Tahoma"/>
          <w:bCs w:val="0"/>
        </w:rPr>
        <w:tab/>
      </w:r>
      <w:r w:rsidR="00D41B58" w:rsidRPr="00D41B58">
        <w:rPr>
          <w:rFonts w:cs="Tahoma"/>
          <w:bCs w:val="0"/>
          <w:highlight w:val="lightGray"/>
        </w:rPr>
        <w:t>8</w:t>
      </w:r>
      <w:r w:rsidRPr="00D41B58">
        <w:rPr>
          <w:rFonts w:cs="Tahoma"/>
          <w:bCs w:val="0"/>
          <w:highlight w:val="lightGray"/>
        </w:rPr>
        <w:t xml:space="preserve"> hodin</w:t>
      </w:r>
    </w:p>
    <w:p w:rsidR="009147D2" w:rsidRPr="00D41B58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D41B58">
        <w:rPr>
          <w:rFonts w:cs="Tahoma"/>
          <w:bCs w:val="0"/>
        </w:rPr>
        <w:t>Stabilita při 2 - 8 °C:</w:t>
      </w:r>
      <w:r w:rsidRPr="00D41B58">
        <w:rPr>
          <w:rFonts w:cs="Tahoma"/>
          <w:bCs w:val="0"/>
        </w:rPr>
        <w:tab/>
        <w:t>---</w:t>
      </w:r>
      <w:r w:rsidRPr="00D41B58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D41B58">
        <w:rPr>
          <w:rFonts w:cs="Tahoma"/>
          <w:bCs w:val="0"/>
        </w:rPr>
        <w:t>Stabilita při -20°C</w:t>
      </w:r>
      <w:r w:rsidRPr="00D41B58">
        <w:rPr>
          <w:rFonts w:cs="Tahoma"/>
          <w:bCs w:val="0"/>
        </w:rPr>
        <w:tab/>
      </w:r>
      <w:r w:rsidRPr="00D41B58">
        <w:rPr>
          <w:rFonts w:cs="Tahoma"/>
          <w:bCs w:val="0"/>
          <w:highlight w:val="lightGray"/>
        </w:rPr>
        <w:t>1</w:t>
      </w:r>
      <w:r w:rsidR="00D41B58" w:rsidRPr="00D41B58">
        <w:rPr>
          <w:rFonts w:cs="Tahoma"/>
          <w:bCs w:val="0"/>
          <w:highlight w:val="lightGray"/>
        </w:rPr>
        <w:t xml:space="preserve"> měsíc</w:t>
      </w:r>
    </w:p>
    <w:p w:rsidR="00CD61D9" w:rsidRDefault="009147D2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9147D2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9147D2" w:rsidRDefault="009147D2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="0068367E">
        <w:rPr>
          <w:rFonts w:cs="Tahoma"/>
          <w:szCs w:val="18"/>
        </w:rPr>
        <w:t>viz výsledkový list</w:t>
      </w:r>
    </w:p>
    <w:p w:rsidR="0068367E" w:rsidRDefault="0068367E" w:rsidP="0068367E">
      <w:pPr>
        <w:rPr>
          <w:rFonts w:cs="Tahoma"/>
          <w:szCs w:val="18"/>
        </w:rPr>
      </w:pPr>
      <w:r>
        <w:rPr>
          <w:rFonts w:cs="Tahoma"/>
          <w:szCs w:val="18"/>
          <w:highlight w:val="lightGray"/>
        </w:rPr>
        <w:t>Měřené parametry:</w:t>
      </w:r>
      <w:r>
        <w:rPr>
          <w:rFonts w:cs="Tahoma"/>
          <w:szCs w:val="18"/>
          <w:highlight w:val="lightGray"/>
        </w:rPr>
        <w:tab/>
      </w:r>
      <w:r w:rsidRPr="0068367E">
        <w:rPr>
          <w:rFonts w:cs="Tahoma"/>
          <w:szCs w:val="18"/>
          <w:highlight w:val="lightGray"/>
        </w:rPr>
        <w:t>F</w:t>
      </w:r>
      <w:r>
        <w:rPr>
          <w:rFonts w:cs="Tahoma"/>
          <w:szCs w:val="18"/>
          <w:highlight w:val="lightGray"/>
        </w:rPr>
        <w:t>aktor</w:t>
      </w:r>
      <w:r w:rsidRPr="0068367E">
        <w:rPr>
          <w:rFonts w:cs="Tahoma"/>
          <w:szCs w:val="18"/>
          <w:highlight w:val="lightGray"/>
        </w:rPr>
        <w:t xml:space="preserve"> </w:t>
      </w:r>
      <w:proofErr w:type="spellStart"/>
      <w:r w:rsidRPr="0068367E">
        <w:rPr>
          <w:rFonts w:cs="Tahoma"/>
          <w:szCs w:val="18"/>
          <w:highlight w:val="lightGray"/>
        </w:rPr>
        <w:t>von</w:t>
      </w:r>
      <w:proofErr w:type="spellEnd"/>
      <w:r w:rsidRPr="0068367E">
        <w:rPr>
          <w:rFonts w:cs="Tahoma"/>
          <w:szCs w:val="18"/>
          <w:highlight w:val="lightGray"/>
        </w:rPr>
        <w:t xml:space="preserve"> </w:t>
      </w:r>
      <w:proofErr w:type="spellStart"/>
      <w:r w:rsidRPr="0068367E">
        <w:rPr>
          <w:rFonts w:cs="Tahoma"/>
          <w:szCs w:val="18"/>
          <w:highlight w:val="lightGray"/>
        </w:rPr>
        <w:t>Willebrand</w:t>
      </w:r>
      <w:proofErr w:type="spellEnd"/>
      <w:r w:rsidRPr="0068367E">
        <w:rPr>
          <w:rFonts w:cs="Tahoma"/>
          <w:szCs w:val="18"/>
          <w:highlight w:val="lightGray"/>
        </w:rPr>
        <w:t xml:space="preserve"> – </w:t>
      </w:r>
      <w:proofErr w:type="spellStart"/>
      <w:r w:rsidRPr="0068367E">
        <w:rPr>
          <w:rFonts w:cs="Tahoma"/>
          <w:szCs w:val="18"/>
          <w:highlight w:val="lightGray"/>
        </w:rPr>
        <w:t>Ac</w:t>
      </w:r>
      <w:proofErr w:type="spellEnd"/>
    </w:p>
    <w:p w:rsidR="0068367E" w:rsidRPr="00726F63" w:rsidRDefault="0068367E" w:rsidP="0068367E">
      <w:pPr>
        <w:rPr>
          <w:rFonts w:cs="Tahoma"/>
          <w:szCs w:val="18"/>
        </w:rPr>
      </w:pPr>
      <w:r>
        <w:rPr>
          <w:rFonts w:cs="Tahoma"/>
          <w:szCs w:val="18"/>
        </w:rPr>
        <w:tab/>
      </w:r>
      <w:r w:rsidRPr="0068367E">
        <w:rPr>
          <w:rFonts w:cs="Tahoma"/>
          <w:szCs w:val="18"/>
          <w:highlight w:val="lightGray"/>
        </w:rPr>
        <w:t>F</w:t>
      </w:r>
      <w:r>
        <w:rPr>
          <w:rFonts w:cs="Tahoma"/>
          <w:szCs w:val="18"/>
          <w:highlight w:val="lightGray"/>
        </w:rPr>
        <w:t>aktor</w:t>
      </w:r>
      <w:r w:rsidRPr="0068367E">
        <w:rPr>
          <w:rFonts w:cs="Tahoma"/>
          <w:szCs w:val="18"/>
          <w:highlight w:val="lightGray"/>
        </w:rPr>
        <w:t xml:space="preserve"> </w:t>
      </w:r>
      <w:proofErr w:type="spellStart"/>
      <w:r w:rsidRPr="0068367E">
        <w:rPr>
          <w:rFonts w:cs="Tahoma"/>
          <w:szCs w:val="18"/>
          <w:highlight w:val="lightGray"/>
        </w:rPr>
        <w:t>von</w:t>
      </w:r>
      <w:proofErr w:type="spellEnd"/>
      <w:r w:rsidRPr="0068367E">
        <w:rPr>
          <w:rFonts w:cs="Tahoma"/>
          <w:szCs w:val="18"/>
          <w:highlight w:val="lightGray"/>
        </w:rPr>
        <w:t xml:space="preserve"> </w:t>
      </w:r>
      <w:proofErr w:type="spellStart"/>
      <w:r w:rsidRPr="0068367E">
        <w:rPr>
          <w:rFonts w:cs="Tahoma"/>
          <w:szCs w:val="18"/>
          <w:highlight w:val="lightGray"/>
        </w:rPr>
        <w:t>Willebrand</w:t>
      </w:r>
      <w:proofErr w:type="spellEnd"/>
      <w:r w:rsidRPr="0068367E">
        <w:rPr>
          <w:rFonts w:cs="Tahoma"/>
          <w:szCs w:val="18"/>
          <w:highlight w:val="lightGray"/>
        </w:rPr>
        <w:t xml:space="preserve"> </w:t>
      </w:r>
      <w:r w:rsidR="00995D45">
        <w:rPr>
          <w:rFonts w:cs="Tahoma"/>
          <w:szCs w:val="18"/>
          <w:highlight w:val="lightGray"/>
        </w:rPr>
        <w:t>–</w:t>
      </w:r>
      <w:r w:rsidRPr="0068367E">
        <w:rPr>
          <w:rFonts w:cs="Tahoma"/>
          <w:szCs w:val="18"/>
          <w:highlight w:val="lightGray"/>
        </w:rPr>
        <w:t xml:space="preserve"> </w:t>
      </w:r>
      <w:proofErr w:type="spellStart"/>
      <w:r w:rsidRPr="0068367E">
        <w:rPr>
          <w:rFonts w:cs="Tahoma"/>
          <w:szCs w:val="18"/>
          <w:highlight w:val="lightGray"/>
        </w:rPr>
        <w:t>Ag</w:t>
      </w:r>
      <w:proofErr w:type="spellEnd"/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Faktor XIII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Faktor XIII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A17027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="005D396E" w:rsidRPr="00726F63">
        <w:rPr>
          <w:rFonts w:cs="Tahoma"/>
          <w:szCs w:val="18"/>
        </w:rPr>
        <w:t>rutinně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</w:r>
      <w:r w:rsidR="00B0407C" w:rsidRPr="00726F63">
        <w:rPr>
          <w:rFonts w:cs="Tahoma"/>
          <w:bCs w:val="0"/>
        </w:rPr>
        <w:t>3 týdny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</w:r>
      <w:r w:rsidR="00B0407C" w:rsidRPr="00726F63">
        <w:rPr>
          <w:rFonts w:cs="Tahoma"/>
          <w:bCs w:val="0"/>
        </w:rPr>
        <w:t>8</w:t>
      </w:r>
      <w:r w:rsidRPr="00726F63">
        <w:rPr>
          <w:rFonts w:cs="Tahoma"/>
          <w:bCs w:val="0"/>
        </w:rPr>
        <w:t xml:space="preserve">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</w:r>
      <w:r w:rsidR="00B0407C" w:rsidRPr="00726F63">
        <w:rPr>
          <w:rFonts w:cs="Tahoma"/>
          <w:bCs w:val="0"/>
        </w:rPr>
        <w:t>24 hodin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</w:r>
      <w:r w:rsidR="00B0407C" w:rsidRPr="00726F63">
        <w:rPr>
          <w:rFonts w:cs="Tahoma"/>
          <w:bCs w:val="0"/>
        </w:rPr>
        <w:t>2</w:t>
      </w:r>
      <w:r w:rsidRPr="00726F63">
        <w:rPr>
          <w:rFonts w:cs="Tahoma"/>
          <w:bCs w:val="0"/>
        </w:rPr>
        <w:t xml:space="preserve"> měsíc</w:t>
      </w:r>
      <w:r w:rsidR="00B0407C" w:rsidRPr="00726F63">
        <w:rPr>
          <w:rFonts w:cs="Tahoma"/>
          <w:bCs w:val="0"/>
        </w:rPr>
        <w:t>e</w:t>
      </w:r>
    </w:p>
    <w:p w:rsidR="00CD61D9" w:rsidRDefault="009147D2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6100D0" w:rsidRPr="00726F63" w:rsidRDefault="006100D0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6F12E7">
      <w:pPr>
        <w:rPr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Fibrinogen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[g/l]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="00DE4B24" w:rsidRPr="00726F63">
        <w:rPr>
          <w:rFonts w:cs="Tahoma"/>
          <w:bCs w:val="0"/>
          <w:szCs w:val="18"/>
        </w:rPr>
        <w:t>Fibrinogen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A17027" w:rsidRPr="00726F63" w:rsidRDefault="009147D2" w:rsidP="009147D2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 xml:space="preserve">činidla 9+1 </w:t>
      </w:r>
    </w:p>
    <w:p w:rsidR="009147D2" w:rsidRPr="00726F63" w:rsidRDefault="00A17027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t>V</w:t>
      </w:r>
      <w:r w:rsidR="009147D2" w:rsidRPr="00726F63">
        <w:rPr>
          <w:rFonts w:cs="Tahoma"/>
          <w:bCs w:val="0"/>
          <w:szCs w:val="18"/>
        </w:rPr>
        <w:t>yšetření prováděno:</w:t>
      </w:r>
      <w:r w:rsidR="009147D2" w:rsidRPr="00726F63">
        <w:rPr>
          <w:rFonts w:cs="Tahoma"/>
          <w:bCs w:val="0"/>
          <w:szCs w:val="18"/>
        </w:rPr>
        <w:tab/>
      </w:r>
      <w:r w:rsidR="009147D2" w:rsidRPr="00726F63">
        <w:rPr>
          <w:rFonts w:cs="Tahoma"/>
          <w:szCs w:val="18"/>
        </w:rPr>
        <w:t xml:space="preserve">rutinně i </w:t>
      </w:r>
      <w:proofErr w:type="spellStart"/>
      <w:r w:rsidR="009147D2" w:rsidRPr="00726F63">
        <w:rPr>
          <w:rFonts w:cs="Tahoma"/>
          <w:szCs w:val="18"/>
        </w:rPr>
        <w:t>statim</w:t>
      </w:r>
      <w:proofErr w:type="spellEnd"/>
      <w:r w:rsidR="009147D2" w:rsidRPr="00726F63">
        <w:rPr>
          <w:rFonts w:cs="Tahoma"/>
          <w:szCs w:val="18"/>
        </w:rPr>
        <w:t xml:space="preserve">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72 hodin</w:t>
      </w:r>
    </w:p>
    <w:p w:rsidR="009147D2" w:rsidRPr="00726F63" w:rsidRDefault="009147D2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nelze</w:t>
      </w:r>
      <w:r w:rsidRPr="00726F63">
        <w:rPr>
          <w:rFonts w:cs="Tahoma"/>
          <w:bCs w:val="0"/>
          <w:szCs w:val="18"/>
        </w:rPr>
        <w:t xml:space="preserve"> použít </w:t>
      </w:r>
    </w:p>
    <w:p w:rsidR="006100D0" w:rsidRPr="00726F63" w:rsidRDefault="006100D0" w:rsidP="009A2FE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Poznámka: </w:t>
      </w:r>
      <w:r w:rsidRPr="00726F63">
        <w:rPr>
          <w:rFonts w:cs="Tahoma"/>
          <w:bCs w:val="0"/>
        </w:rPr>
        <w:tab/>
      </w:r>
      <w:r w:rsidR="009A2FE0" w:rsidRPr="009A2FE0">
        <w:rPr>
          <w:rFonts w:cs="Tahoma"/>
          <w:bCs w:val="0"/>
          <w:highlight w:val="lightGray"/>
        </w:rPr>
        <w:t>---</w:t>
      </w:r>
      <w:r w:rsidRPr="00726F63">
        <w:rPr>
          <w:rFonts w:cs="Tahoma"/>
          <w:bCs w:val="0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6D7DBC" w:rsidRPr="00726F63" w:rsidRDefault="006D7DBC" w:rsidP="006D7DBC">
      <w:pPr>
        <w:pStyle w:val="Nadpis1"/>
        <w:rPr>
          <w:szCs w:val="18"/>
        </w:rPr>
      </w:pPr>
      <w:r w:rsidRPr="00726F63">
        <w:lastRenderedPageBreak/>
        <w:t>Fragilita kapilár</w:t>
      </w:r>
      <w:r w:rsidR="00AD5511" w:rsidRPr="00726F63">
        <w:t xml:space="preserve"> (</w:t>
      </w:r>
      <w:proofErr w:type="spellStart"/>
      <w:r w:rsidR="00AD5511" w:rsidRPr="00726F63">
        <w:t>Rumple</w:t>
      </w:r>
      <w:proofErr w:type="spellEnd"/>
      <w:r w:rsidR="00AD5511" w:rsidRPr="00726F63">
        <w:t xml:space="preserve"> </w:t>
      </w:r>
      <w:proofErr w:type="spellStart"/>
      <w:r w:rsidR="00AD5511" w:rsidRPr="00726F63">
        <w:t>Leede</w:t>
      </w:r>
      <w:proofErr w:type="spellEnd"/>
      <w:r w:rsidR="00AD5511" w:rsidRPr="00726F63">
        <w:t>)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[počet petechií/cm</w:t>
      </w:r>
      <w:r w:rsidRPr="00726F63">
        <w:rPr>
          <w:bCs w:val="0"/>
          <w:sz w:val="20"/>
          <w:szCs w:val="20"/>
          <w:vertAlign w:val="superscript"/>
        </w:rPr>
        <w:t>2</w:t>
      </w:r>
      <w:r w:rsidRPr="00726F63">
        <w:rPr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="00AD5511" w:rsidRPr="00726F63">
        <w:rPr>
          <w:rFonts w:cs="Tahoma"/>
          <w:bCs w:val="0"/>
          <w:szCs w:val="18"/>
        </w:rPr>
        <w:t>Fragilita kapilár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---</w:t>
      </w:r>
    </w:p>
    <w:p w:rsidR="006D7DBC" w:rsidRPr="00726F63" w:rsidRDefault="006D7DBC" w:rsidP="006D7DBC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="00263B73" w:rsidRPr="00726F63">
        <w:rPr>
          <w:rFonts w:eastAsia="Arial Unicode MS" w:cs="Tahoma"/>
          <w:szCs w:val="18"/>
        </w:rPr>
        <w:t>kůže</w:t>
      </w:r>
    </w:p>
    <w:p w:rsidR="006D7DBC" w:rsidRPr="00726F63" w:rsidRDefault="006D7DBC" w:rsidP="006D7DBC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Pr="00726F63">
        <w:rPr>
          <w:rFonts w:cs="Tahoma"/>
          <w:bCs w:val="0"/>
          <w:szCs w:val="18"/>
        </w:rPr>
        <w:t xml:space="preserve">vyšetření </w:t>
      </w:r>
      <w:r w:rsidR="00263B73" w:rsidRPr="00726F63">
        <w:rPr>
          <w:rFonts w:cs="Tahoma"/>
          <w:bCs w:val="0"/>
          <w:szCs w:val="18"/>
        </w:rPr>
        <w:t>se provádí přímo na pacientovi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konzultaci s lékařem ambulance Klinické hematologie</w:t>
      </w:r>
    </w:p>
    <w:p w:rsidR="006D7DBC" w:rsidRPr="00726F63" w:rsidRDefault="006D7DBC" w:rsidP="006D7DBC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6D7DBC" w:rsidRPr="00726F63" w:rsidRDefault="006D7DBC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="00B0407C"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Inhibitor směsný test</w:t>
      </w:r>
      <w:r w:rsidR="008D6119" w:rsidRPr="00726F63">
        <w:t xml:space="preserve"> - kvantitativně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P; </w:t>
      </w:r>
      <w:r w:rsidRPr="00726F63">
        <w:rPr>
          <w:rFonts w:ascii="Bookman Old Style" w:hAnsi="Bookman Old Style"/>
          <w:bCs w:val="0"/>
          <w:sz w:val="20"/>
          <w:szCs w:val="20"/>
        </w:rPr>
        <w:t>[</w:t>
      </w:r>
      <w:proofErr w:type="spellStart"/>
      <w:r w:rsidRPr="00726F63">
        <w:rPr>
          <w:bCs w:val="0"/>
          <w:sz w:val="20"/>
          <w:szCs w:val="20"/>
        </w:rPr>
        <w:t>Bj</w:t>
      </w:r>
      <w:proofErr w:type="spellEnd"/>
      <w:r w:rsidRPr="00726F63">
        <w:rPr>
          <w:rFonts w:ascii="Bookman Old Style" w:hAnsi="Bookman Old Style"/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="008D6119" w:rsidRPr="00726F63">
        <w:rPr>
          <w:rFonts w:cs="Tahoma"/>
          <w:bCs w:val="0"/>
          <w:szCs w:val="18"/>
        </w:rPr>
        <w:t>Inhibitor směsný test-kvant.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A17027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A17027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>č</w:t>
      </w:r>
      <w:r w:rsidR="00A17027" w:rsidRPr="00726F63">
        <w:t>inidla 9+1</w:t>
      </w:r>
      <w:r w:rsidRPr="00726F63">
        <w:rPr>
          <w:rFonts w:cs="Tahoma"/>
          <w:bCs w:val="0"/>
        </w:rPr>
        <w:t xml:space="preserve">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B0407C" w:rsidRPr="00726F63" w:rsidRDefault="009147D2" w:rsidP="00B0407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</w:r>
      <w:r w:rsidR="00B0407C" w:rsidRPr="00726F63">
        <w:rPr>
          <w:rFonts w:cs="Tahoma"/>
          <w:bCs w:val="0"/>
        </w:rPr>
        <w:t>3 týdny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3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6100D0" w:rsidRPr="00726F63" w:rsidRDefault="009147D2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826DED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="006849AB" w:rsidRPr="00726F63">
        <w:rPr>
          <w:rFonts w:cs="Tahoma"/>
          <w:szCs w:val="18"/>
        </w:rPr>
        <w:t>viz výsledkový list</w:t>
      </w:r>
    </w:p>
    <w:p w:rsidR="00562494" w:rsidRPr="00726F63" w:rsidRDefault="00562494" w:rsidP="00562494">
      <w:pPr>
        <w:pStyle w:val="Nadpis1"/>
        <w:rPr>
          <w:szCs w:val="18"/>
        </w:rPr>
      </w:pPr>
      <w:r w:rsidRPr="00726F63">
        <w:t xml:space="preserve">Korekce </w:t>
      </w:r>
      <w:proofErr w:type="spellStart"/>
      <w:r w:rsidRPr="00726F63">
        <w:t>protrombinového</w:t>
      </w:r>
      <w:proofErr w:type="spellEnd"/>
      <w:r w:rsidRPr="00726F63">
        <w:t xml:space="preserve"> času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sz w:val="20"/>
          <w:szCs w:val="20"/>
        </w:rPr>
        <w:t>)</w:t>
      </w:r>
    </w:p>
    <w:p w:rsidR="00562494" w:rsidRPr="00726F63" w:rsidRDefault="00562494" w:rsidP="00562494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viz měřené</w:t>
      </w:r>
      <w:r w:rsidR="0068367E">
        <w:rPr>
          <w:rFonts w:cs="Tahoma"/>
          <w:bCs w:val="0"/>
          <w:szCs w:val="18"/>
        </w:rPr>
        <w:t xml:space="preserve">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Pr="00726F63">
        <w:rPr>
          <w:rFonts w:cs="Tahoma"/>
          <w:bCs w:val="0"/>
          <w:szCs w:val="18"/>
        </w:rPr>
        <w:t xml:space="preserve"> parametry</w:t>
      </w:r>
    </w:p>
    <w:p w:rsidR="00562494" w:rsidRPr="00726F63" w:rsidRDefault="00562494" w:rsidP="00562494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562494" w:rsidRPr="00726F63" w:rsidRDefault="00562494" w:rsidP="00562494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562494" w:rsidRPr="00726F63" w:rsidRDefault="00562494" w:rsidP="00562494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světle modrým uzávěrem)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poměr vzorku krve a antikoagulačního činidla 9+1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="00931D23" w:rsidRPr="00726F63">
        <w:rPr>
          <w:rFonts w:cs="Tahoma"/>
          <w:szCs w:val="18"/>
        </w:rPr>
        <w:t>po telefonické domluvě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845590" w:rsidRPr="00726F63">
        <w:rPr>
          <w:rFonts w:cs="Tahoma"/>
          <w:bCs w:val="0"/>
        </w:rPr>
        <w:t>---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6 hodin</w:t>
      </w:r>
    </w:p>
    <w:p w:rsidR="00562494" w:rsidRPr="00726F63" w:rsidRDefault="00562494" w:rsidP="00562494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</w:r>
      <w:r w:rsidR="00931D23" w:rsidRPr="00726F63">
        <w:rPr>
          <w:rFonts w:cs="Tahoma"/>
          <w:bCs w:val="0"/>
        </w:rPr>
        <w:t>---</w:t>
      </w:r>
    </w:p>
    <w:p w:rsidR="00562494" w:rsidRPr="00726F63" w:rsidRDefault="00562494" w:rsidP="00562494">
      <w:pPr>
        <w:tabs>
          <w:tab w:val="left" w:pos="9327"/>
        </w:tabs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</w:r>
      <w:r w:rsidR="00931D23" w:rsidRPr="00726F63">
        <w:rPr>
          <w:rFonts w:cs="Tahoma"/>
          <w:bCs w:val="0"/>
        </w:rPr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562494" w:rsidRPr="00726F63" w:rsidRDefault="00562494" w:rsidP="00562494">
      <w:pPr>
        <w:tabs>
          <w:tab w:val="left" w:pos="9327"/>
        </w:tabs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562494" w:rsidRPr="00726F63" w:rsidRDefault="00562494" w:rsidP="00562494"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  <w:r w:rsidRPr="00726F63">
        <w:rPr>
          <w:rFonts w:cs="Tahoma"/>
          <w:szCs w:val="18"/>
        </w:rPr>
        <w:tab/>
      </w:r>
    </w:p>
    <w:p w:rsidR="00562494" w:rsidRPr="00726F63" w:rsidRDefault="00562494" w:rsidP="00562494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Pr="00726F63">
        <w:rPr>
          <w:rFonts w:cs="Tahoma"/>
          <w:szCs w:val="18"/>
        </w:rPr>
        <w:t>Quick</w:t>
      </w:r>
      <w:proofErr w:type="spellEnd"/>
      <w:r w:rsidRPr="00726F63">
        <w:rPr>
          <w:rFonts w:cs="Tahoma"/>
          <w:szCs w:val="18"/>
        </w:rPr>
        <w:t xml:space="preserve"> – čas pacienta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s</w:t>
      </w:r>
      <w:r w:rsidRPr="00726F63">
        <w:rPr>
          <w:rFonts w:ascii="Bookman Old Style" w:hAnsi="Bookman Old Style" w:cs="Tahoma"/>
          <w:szCs w:val="18"/>
        </w:rPr>
        <w:t>])</w:t>
      </w:r>
    </w:p>
    <w:p w:rsidR="00562494" w:rsidRPr="00726F63" w:rsidRDefault="00562494" w:rsidP="00562494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Pr="00726F63">
        <w:rPr>
          <w:rFonts w:cs="Tahoma"/>
          <w:szCs w:val="18"/>
        </w:rPr>
        <w:t>Quick</w:t>
      </w:r>
      <w:proofErr w:type="spellEnd"/>
      <w:r w:rsidRPr="00726F63">
        <w:rPr>
          <w:rFonts w:cs="Tahoma"/>
          <w:szCs w:val="18"/>
        </w:rPr>
        <w:t xml:space="preserve"> %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])</w:t>
      </w:r>
    </w:p>
    <w:p w:rsidR="00562494" w:rsidRPr="00726F63" w:rsidRDefault="00562494" w:rsidP="00562494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Pr="00726F63">
        <w:rPr>
          <w:rFonts w:cs="Tahoma"/>
          <w:szCs w:val="18"/>
        </w:rPr>
        <w:t>Quick</w:t>
      </w:r>
      <w:proofErr w:type="spellEnd"/>
      <w:r w:rsidRPr="00726F63">
        <w:rPr>
          <w:rFonts w:cs="Tahoma"/>
          <w:szCs w:val="18"/>
        </w:rPr>
        <w:t xml:space="preserve"> INR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INR</w:t>
      </w:r>
      <w:r w:rsidRPr="00726F63">
        <w:rPr>
          <w:rFonts w:ascii="Bookman Old Style" w:hAnsi="Bookman Old Style" w:cs="Tahoma"/>
          <w:szCs w:val="18"/>
        </w:rPr>
        <w:t>])</w:t>
      </w:r>
    </w:p>
    <w:p w:rsidR="00562494" w:rsidRPr="00726F63" w:rsidRDefault="00562494" w:rsidP="00562494">
      <w:pPr>
        <w:tabs>
          <w:tab w:val="left" w:pos="2353"/>
        </w:tabs>
        <w:rPr>
          <w:rFonts w:ascii="Bookman Old Style" w:hAnsi="Bookman Old Style"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Pr="00726F63">
        <w:rPr>
          <w:rFonts w:cs="Tahoma"/>
          <w:szCs w:val="18"/>
        </w:rPr>
        <w:t>Quickův</w:t>
      </w:r>
      <w:proofErr w:type="spellEnd"/>
      <w:r w:rsidRPr="00726F63">
        <w:rPr>
          <w:rFonts w:cs="Tahoma"/>
          <w:szCs w:val="18"/>
        </w:rPr>
        <w:t xml:space="preserve"> test ratio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[-])</w:t>
      </w:r>
    </w:p>
    <w:p w:rsidR="00931D23" w:rsidRPr="00726F63" w:rsidRDefault="00931D23" w:rsidP="00931D23">
      <w:pPr>
        <w:pStyle w:val="Nadpis1"/>
        <w:rPr>
          <w:szCs w:val="18"/>
        </w:rPr>
      </w:pPr>
      <w:r w:rsidRPr="00726F63">
        <w:lastRenderedPageBreak/>
        <w:t xml:space="preserve">Korekce </w:t>
      </w:r>
      <w:proofErr w:type="spellStart"/>
      <w:r w:rsidRPr="00726F63">
        <w:t>aPTT</w:t>
      </w:r>
      <w:proofErr w:type="spellEnd"/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sz w:val="20"/>
          <w:szCs w:val="20"/>
        </w:rPr>
        <w:t>)</w:t>
      </w:r>
    </w:p>
    <w:p w:rsidR="00931D23" w:rsidRPr="00726F63" w:rsidRDefault="00931D23" w:rsidP="00931D23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 xml:space="preserve">parametry </w:t>
      </w:r>
    </w:p>
    <w:p w:rsidR="00931D23" w:rsidRPr="00726F63" w:rsidRDefault="00931D23" w:rsidP="00931D23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31D23" w:rsidRPr="00726F63" w:rsidRDefault="00931D23" w:rsidP="00931D23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31D23" w:rsidRPr="00726F63" w:rsidRDefault="00931D23" w:rsidP="00931D23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světle modrým uzávěrem)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>dodržet poměr vzorku krve a antikoagulačního činidla 9+1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po telefonické domluvě 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845590" w:rsidRPr="00726F63">
        <w:rPr>
          <w:rFonts w:cs="Tahoma"/>
          <w:bCs w:val="0"/>
        </w:rPr>
        <w:t>---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31D23" w:rsidRPr="00726F63" w:rsidRDefault="00931D23" w:rsidP="00931D23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31D23" w:rsidRPr="00726F63" w:rsidRDefault="00931D23" w:rsidP="00931D23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31D23" w:rsidRPr="00726F63" w:rsidRDefault="00931D23" w:rsidP="00931D23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31D23" w:rsidRPr="00726F63" w:rsidRDefault="00931D23" w:rsidP="00931D23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APTT</w:t>
      </w:r>
      <w:r w:rsidRPr="00726F63">
        <w:rPr>
          <w:rFonts w:cs="Tahoma"/>
          <w:szCs w:val="18"/>
        </w:rPr>
        <w:tab/>
        <w:t>(P; [s])</w:t>
      </w:r>
    </w:p>
    <w:p w:rsidR="00931D23" w:rsidRPr="00726F63" w:rsidRDefault="00931D23" w:rsidP="00931D23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APTT ratio</w:t>
      </w:r>
      <w:r w:rsidRPr="00726F63">
        <w:rPr>
          <w:rFonts w:cs="Tahoma"/>
          <w:szCs w:val="18"/>
        </w:rPr>
        <w:tab/>
        <w:t>(P; [-])</w:t>
      </w:r>
    </w:p>
    <w:p w:rsidR="00B436A4" w:rsidRPr="00726F63" w:rsidRDefault="00B436A4" w:rsidP="009147D2">
      <w:pPr>
        <w:pStyle w:val="Nadpis1"/>
        <w:rPr>
          <w:szCs w:val="18"/>
        </w:rPr>
      </w:pPr>
      <w:r w:rsidRPr="00726F63">
        <w:t xml:space="preserve">Krevní obraz 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</w:t>
      </w:r>
      <w:r w:rsidRPr="00726F63">
        <w:rPr>
          <w:sz w:val="20"/>
          <w:szCs w:val="20"/>
        </w:rPr>
        <w:t>)</w:t>
      </w:r>
    </w:p>
    <w:p w:rsidR="00B436A4" w:rsidRPr="00726F63" w:rsidRDefault="00B436A4" w:rsidP="00230781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="001A1902" w:rsidRPr="00726F63">
        <w:rPr>
          <w:rFonts w:cs="Tahoma"/>
          <w:bCs w:val="0"/>
          <w:szCs w:val="18"/>
        </w:rPr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="001A1902" w:rsidRPr="00726F63">
        <w:rPr>
          <w:rFonts w:cs="Tahoma"/>
          <w:bCs w:val="0"/>
          <w:szCs w:val="18"/>
        </w:rPr>
        <w:t>parametry</w:t>
      </w:r>
    </w:p>
    <w:p w:rsidR="00B436A4" w:rsidRPr="00726F63" w:rsidRDefault="00B436A4" w:rsidP="00230781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 xml:space="preserve">plná </w:t>
      </w:r>
      <w:r w:rsidR="00506DED" w:rsidRPr="00726F63">
        <w:rPr>
          <w:rFonts w:cs="Tahoma"/>
          <w:bCs w:val="0"/>
          <w:szCs w:val="18"/>
        </w:rPr>
        <w:t xml:space="preserve">žilní </w:t>
      </w:r>
      <w:r w:rsidRPr="00726F63">
        <w:rPr>
          <w:rFonts w:cs="Tahoma"/>
          <w:bCs w:val="0"/>
          <w:szCs w:val="18"/>
        </w:rPr>
        <w:t>krev</w:t>
      </w:r>
    </w:p>
    <w:p w:rsidR="00B436A4" w:rsidRPr="00726F63" w:rsidRDefault="00B436A4" w:rsidP="00230781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 xml:space="preserve">plná </w:t>
      </w:r>
      <w:r w:rsidR="00506DED" w:rsidRPr="00726F63">
        <w:rPr>
          <w:rFonts w:cs="Tahoma"/>
          <w:bCs w:val="0"/>
          <w:szCs w:val="18"/>
        </w:rPr>
        <w:t xml:space="preserve">žilní </w:t>
      </w:r>
      <w:r w:rsidRPr="00726F63">
        <w:rPr>
          <w:rFonts w:cs="Tahoma"/>
          <w:bCs w:val="0"/>
          <w:szCs w:val="18"/>
        </w:rPr>
        <w:t>krev</w:t>
      </w:r>
    </w:p>
    <w:p w:rsidR="00B436A4" w:rsidRPr="00726F63" w:rsidRDefault="00B436A4" w:rsidP="00230781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="00506DED" w:rsidRPr="00726F63">
        <w:rPr>
          <w:rFonts w:cs="Tahoma"/>
        </w:rPr>
        <w:t>zkumavka s přídavkem EDTA</w:t>
      </w:r>
      <w:r w:rsidR="00A17027" w:rsidRPr="00726F63">
        <w:rPr>
          <w:rFonts w:cs="Tahoma"/>
        </w:rPr>
        <w:t xml:space="preserve"> </w:t>
      </w:r>
      <w:r w:rsidR="00A17027" w:rsidRPr="00726F63">
        <w:t>(s fialovým uzávěrem)</w:t>
      </w:r>
    </w:p>
    <w:p w:rsidR="00D33B43" w:rsidRPr="00726F63" w:rsidRDefault="00B436A4" w:rsidP="00D33B43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="005A2837" w:rsidRPr="00726F63">
        <w:rPr>
          <w:rFonts w:cs="Tahoma"/>
          <w:bCs w:val="0"/>
        </w:rPr>
        <w:t xml:space="preserve">do </w:t>
      </w:r>
      <w:r w:rsidR="00D33B43" w:rsidRPr="00726F63">
        <w:rPr>
          <w:rFonts w:cs="Tahoma"/>
          <w:bCs w:val="0"/>
        </w:rPr>
        <w:t xml:space="preserve">laboratoře dodat vzorek předem dobře promíchané </w:t>
      </w:r>
      <w:r w:rsidR="00D33B43" w:rsidRPr="00726F63">
        <w:rPr>
          <w:rFonts w:cs="Tahoma"/>
          <w:bCs w:val="0"/>
          <w:szCs w:val="18"/>
        </w:rPr>
        <w:t xml:space="preserve">plné žilní krve </w:t>
      </w:r>
    </w:p>
    <w:p w:rsidR="00B436A4" w:rsidRPr="00726F63" w:rsidRDefault="00B436A4" w:rsidP="00D33B43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  <w:r w:rsidR="00506DED" w:rsidRPr="00726F63">
        <w:rPr>
          <w:rFonts w:cs="Tahoma"/>
          <w:szCs w:val="18"/>
        </w:rPr>
        <w:t xml:space="preserve"> i statim (24 hodin denně)</w:t>
      </w:r>
      <w:r w:rsidRPr="00726F63">
        <w:rPr>
          <w:rFonts w:cs="Tahoma"/>
          <w:szCs w:val="18"/>
        </w:rPr>
        <w:t xml:space="preserve"> </w:t>
      </w:r>
    </w:p>
    <w:p w:rsidR="00B436A4" w:rsidRPr="00726F63" w:rsidRDefault="00B436A4" w:rsidP="00230781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 xml:space="preserve">1 </w:t>
      </w:r>
      <w:r w:rsidR="00506DED" w:rsidRPr="00726F63">
        <w:rPr>
          <w:rFonts w:cs="Tahoma"/>
          <w:bCs w:val="0"/>
        </w:rPr>
        <w:t>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B436A4" w:rsidRPr="00726F63" w:rsidRDefault="00B436A4" w:rsidP="00230781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Stabilita při </w:t>
      </w:r>
      <w:r w:rsidR="0026407C" w:rsidRPr="00726F63">
        <w:rPr>
          <w:rFonts w:cs="Tahoma"/>
          <w:bCs w:val="0"/>
        </w:rPr>
        <w:t>15</w:t>
      </w:r>
      <w:r w:rsidRPr="00726F63">
        <w:rPr>
          <w:rFonts w:cs="Tahoma"/>
          <w:bCs w:val="0"/>
        </w:rPr>
        <w:t xml:space="preserve"> - 25°C:</w:t>
      </w:r>
      <w:r w:rsidRPr="00726F63">
        <w:rPr>
          <w:rFonts w:cs="Tahoma"/>
          <w:bCs w:val="0"/>
        </w:rPr>
        <w:tab/>
      </w:r>
      <w:r w:rsidR="00506DED" w:rsidRPr="00726F63">
        <w:rPr>
          <w:rFonts w:cs="Tahoma"/>
          <w:bCs w:val="0"/>
        </w:rPr>
        <w:t>5 hodin</w:t>
      </w:r>
    </w:p>
    <w:p w:rsidR="00B436A4" w:rsidRPr="00726F63" w:rsidRDefault="00B436A4" w:rsidP="00230781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</w:r>
      <w:r w:rsidR="00506DED" w:rsidRPr="00726F63">
        <w:rPr>
          <w:rFonts w:cs="Tahoma"/>
          <w:bCs w:val="0"/>
        </w:rPr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B436A4" w:rsidRPr="00726F63" w:rsidRDefault="00B436A4" w:rsidP="00230781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</w:r>
      <w:r w:rsidR="00506DED" w:rsidRPr="00726F63">
        <w:rPr>
          <w:rFonts w:cs="Tahoma"/>
          <w:bCs w:val="0"/>
        </w:rPr>
        <w:t>---</w:t>
      </w:r>
    </w:p>
    <w:p w:rsidR="00B436A4" w:rsidRPr="00726F63" w:rsidRDefault="00B436A4" w:rsidP="00230781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1A1902" w:rsidRPr="00726F63">
        <w:rPr>
          <w:rFonts w:eastAsia="Arial Unicode MS" w:cs="Tahoma"/>
          <w:szCs w:val="18"/>
        </w:rPr>
        <w:t>Coulterův princip; fotometrie (pro HGB)</w:t>
      </w:r>
      <w:r w:rsidR="00506DED" w:rsidRPr="00726F63">
        <w:rPr>
          <w:rFonts w:eastAsia="Arial Unicode MS" w:cs="Tahoma"/>
          <w:szCs w:val="18"/>
        </w:rPr>
        <w:t xml:space="preserve"> </w:t>
      </w:r>
    </w:p>
    <w:p w:rsidR="00506DED" w:rsidRPr="00726F63" w:rsidRDefault="00506DED" w:rsidP="00230781">
      <w:pPr>
        <w:tabs>
          <w:tab w:val="left" w:pos="2353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="00DE4B24" w:rsidRPr="00726F63">
        <w:rPr>
          <w:rFonts w:cs="Tahoma"/>
          <w:bCs w:val="0"/>
          <w:szCs w:val="18"/>
        </w:rPr>
        <w:t>p</w:t>
      </w:r>
      <w:r w:rsidR="00353334" w:rsidRPr="00726F63">
        <w:rPr>
          <w:rFonts w:cs="Tahoma"/>
          <w:bCs w:val="0"/>
          <w:szCs w:val="18"/>
        </w:rPr>
        <w:t xml:space="preserve">rovádí se dle akreditovaného postupu NCB_PHEM_SOP_12_012 </w:t>
      </w:r>
      <w:r w:rsidRPr="00726F63">
        <w:rPr>
          <w:rFonts w:cs="Tahoma"/>
          <w:bCs w:val="0"/>
          <w:szCs w:val="18"/>
        </w:rPr>
        <w:t>Stanovení krevního obrazu, pětipopulačního diferenciálního rozpočtu leukocytů analyzátorem Unicel DxH 800 Beckman Coulter [Leukocyty str. [WBC], Erytrocyty str. [RBC], Hemoglobin [HGB], Hematokrit [HCT], Stř.obj.erytr. [MCV], Barvivo erytr. [MCH], Stř.barev.kon. [MCHC], Erytr.křivka [RDW], Trombocyty s</w:t>
      </w:r>
      <w:r w:rsidR="00D33B43" w:rsidRPr="00726F63">
        <w:rPr>
          <w:rFonts w:cs="Tahoma"/>
          <w:bCs w:val="0"/>
          <w:szCs w:val="18"/>
        </w:rPr>
        <w:t>tr. [PLT], Tromb.stř.obj. [MPV]</w:t>
      </w:r>
      <w:r w:rsidRPr="00726F63">
        <w:rPr>
          <w:rFonts w:cs="Tahoma"/>
          <w:bCs w:val="0"/>
          <w:szCs w:val="18"/>
        </w:rPr>
        <w:t>]</w:t>
      </w:r>
    </w:p>
    <w:p w:rsidR="00B436A4" w:rsidRPr="00726F63" w:rsidRDefault="00B436A4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Leukocyty str. [</w:t>
      </w:r>
      <w:r w:rsidRPr="00726F63">
        <w:rPr>
          <w:rFonts w:cs="Tahoma"/>
          <w:szCs w:val="18"/>
        </w:rPr>
        <w:t>WBC</w:t>
      </w:r>
      <w:r w:rsidR="00A7485C" w:rsidRPr="00726F63">
        <w:rPr>
          <w:rFonts w:cs="Tahoma"/>
          <w:szCs w:val="18"/>
        </w:rPr>
        <w:t xml:space="preserve">] </w:t>
      </w:r>
      <w:r w:rsidR="00AA0305" w:rsidRPr="00726F63">
        <w:rPr>
          <w:rFonts w:cs="Tahoma"/>
          <w:szCs w:val="18"/>
        </w:rPr>
        <w:tab/>
        <w:t>(B; [10</w:t>
      </w:r>
      <w:r w:rsidR="00AA0305" w:rsidRPr="00726F63">
        <w:rPr>
          <w:rFonts w:cs="Tahoma"/>
          <w:szCs w:val="18"/>
          <w:vertAlign w:val="superscript"/>
        </w:rPr>
        <w:t>9</w:t>
      </w:r>
      <w:r w:rsidR="00AA0305" w:rsidRPr="00726F63">
        <w:rPr>
          <w:rFonts w:cs="Tahoma"/>
          <w:szCs w:val="18"/>
        </w:rPr>
        <w:t>/l])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Erytrocyty str. [</w:t>
      </w:r>
      <w:r w:rsidRPr="00726F63">
        <w:rPr>
          <w:rFonts w:cs="Tahoma"/>
          <w:szCs w:val="18"/>
        </w:rPr>
        <w:t>RBC</w:t>
      </w:r>
      <w:r w:rsidR="00A7485C" w:rsidRPr="00726F63">
        <w:rPr>
          <w:rFonts w:cs="Tahoma"/>
          <w:szCs w:val="18"/>
        </w:rPr>
        <w:t>]</w:t>
      </w:r>
      <w:r w:rsidR="00AA0305" w:rsidRPr="00726F63">
        <w:rPr>
          <w:rFonts w:cs="Tahoma"/>
          <w:szCs w:val="18"/>
        </w:rPr>
        <w:tab/>
        <w:t>(B; [10</w:t>
      </w:r>
      <w:r w:rsidR="007A3DE9" w:rsidRPr="00726F63">
        <w:rPr>
          <w:rFonts w:cs="Tahoma"/>
          <w:szCs w:val="18"/>
          <w:vertAlign w:val="superscript"/>
        </w:rPr>
        <w:t>12</w:t>
      </w:r>
      <w:r w:rsidR="00AA0305" w:rsidRPr="00726F63">
        <w:rPr>
          <w:rFonts w:cs="Tahoma"/>
          <w:szCs w:val="18"/>
        </w:rPr>
        <w:t>/l])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Hemoglobin [</w:t>
      </w:r>
      <w:r w:rsidRPr="00726F63">
        <w:rPr>
          <w:rFonts w:cs="Tahoma"/>
          <w:szCs w:val="18"/>
        </w:rPr>
        <w:t>HGB</w:t>
      </w:r>
      <w:r w:rsidR="00A7485C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koncentrace [g/l])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Stř.obj.erytr. [</w:t>
      </w:r>
      <w:r w:rsidRPr="00726F63">
        <w:rPr>
          <w:rFonts w:cs="Tahoma"/>
          <w:szCs w:val="18"/>
        </w:rPr>
        <w:t>MCV</w:t>
      </w:r>
      <w:r w:rsidR="00A7485C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[fl])</w:t>
      </w:r>
    </w:p>
    <w:p w:rsidR="001A1902" w:rsidRPr="00726F63" w:rsidRDefault="001A1902" w:rsidP="001A190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Erytr.křivka [</w:t>
      </w:r>
      <w:r w:rsidRPr="00726F63">
        <w:rPr>
          <w:rFonts w:cs="Tahoma"/>
          <w:szCs w:val="18"/>
        </w:rPr>
        <w:t>RDW</w:t>
      </w:r>
      <w:r w:rsidR="00A7485C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[%])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Trombocyty str. [</w:t>
      </w:r>
      <w:r w:rsidRPr="00726F63">
        <w:rPr>
          <w:rFonts w:cs="Tahoma"/>
          <w:szCs w:val="18"/>
        </w:rPr>
        <w:t>PLT</w:t>
      </w:r>
      <w:r w:rsidR="00A7485C" w:rsidRPr="00726F63">
        <w:rPr>
          <w:rFonts w:cs="Tahoma"/>
          <w:szCs w:val="18"/>
        </w:rPr>
        <w:t>]</w:t>
      </w:r>
      <w:r w:rsidR="00AA0305" w:rsidRPr="00726F63">
        <w:rPr>
          <w:rFonts w:cs="Tahoma"/>
          <w:szCs w:val="18"/>
        </w:rPr>
        <w:tab/>
        <w:t>(B; [10</w:t>
      </w:r>
      <w:r w:rsidR="00AA0305" w:rsidRPr="00726F63">
        <w:rPr>
          <w:rFonts w:cs="Tahoma"/>
          <w:szCs w:val="18"/>
          <w:vertAlign w:val="superscript"/>
        </w:rPr>
        <w:t>9</w:t>
      </w:r>
      <w:r w:rsidR="00AA0305" w:rsidRPr="00726F63">
        <w:rPr>
          <w:rFonts w:cs="Tahoma"/>
          <w:szCs w:val="18"/>
        </w:rPr>
        <w:t>/l])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Tromb.stř.obj. [</w:t>
      </w:r>
      <w:r w:rsidRPr="00726F63">
        <w:rPr>
          <w:rFonts w:cs="Tahoma"/>
          <w:szCs w:val="18"/>
        </w:rPr>
        <w:t>MPV</w:t>
      </w:r>
      <w:r w:rsidR="00A7485C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[fl])</w:t>
      </w:r>
    </w:p>
    <w:p w:rsidR="007C3383" w:rsidRPr="00726F63" w:rsidRDefault="007C3383" w:rsidP="007C3383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A7485C" w:rsidRPr="00726F63">
        <w:rPr>
          <w:rFonts w:cs="Tahoma"/>
          <w:szCs w:val="18"/>
        </w:rPr>
        <w:t>Tromb.křivka [</w:t>
      </w:r>
      <w:r w:rsidRPr="00726F63">
        <w:rPr>
          <w:rFonts w:cs="Tahoma"/>
          <w:szCs w:val="18"/>
        </w:rPr>
        <w:t>PDW</w:t>
      </w:r>
      <w:r w:rsidR="00A7485C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[%])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D33B43" w:rsidRPr="00726F63">
        <w:rPr>
          <w:rFonts w:cs="Tahoma"/>
          <w:szCs w:val="18"/>
        </w:rPr>
        <w:t>Hematokrit [</w:t>
      </w:r>
      <w:r w:rsidRPr="00726F63">
        <w:rPr>
          <w:rFonts w:cs="Tahoma"/>
          <w:szCs w:val="18"/>
        </w:rPr>
        <w:t>HCT</w:t>
      </w:r>
      <w:r w:rsidR="00D33B43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[l/l])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D33B43" w:rsidRPr="00726F63">
        <w:rPr>
          <w:rFonts w:cs="Tahoma"/>
          <w:szCs w:val="18"/>
        </w:rPr>
        <w:t>Barvivo erytr. [</w:t>
      </w:r>
      <w:r w:rsidRPr="00726F63">
        <w:rPr>
          <w:rFonts w:cs="Tahoma"/>
          <w:szCs w:val="18"/>
        </w:rPr>
        <w:t>MCH</w:t>
      </w:r>
      <w:r w:rsidR="00D33B43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[pg])</w:t>
      </w:r>
    </w:p>
    <w:p w:rsidR="001A1902" w:rsidRPr="00726F63" w:rsidRDefault="001A1902" w:rsidP="00230781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D33B43" w:rsidRPr="00726F63">
        <w:rPr>
          <w:rFonts w:cs="Tahoma"/>
          <w:szCs w:val="18"/>
        </w:rPr>
        <w:t>Stř.barev.kon. [</w:t>
      </w:r>
      <w:r w:rsidRPr="00726F63">
        <w:rPr>
          <w:rFonts w:cs="Tahoma"/>
          <w:szCs w:val="18"/>
        </w:rPr>
        <w:t>MCHC</w:t>
      </w:r>
      <w:r w:rsidR="00D33B43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[g/l])</w:t>
      </w:r>
    </w:p>
    <w:p w:rsidR="0002604B" w:rsidRPr="00726F63" w:rsidRDefault="001A1902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D33B43" w:rsidRPr="00726F63">
        <w:rPr>
          <w:rFonts w:cs="Tahoma"/>
          <w:szCs w:val="18"/>
        </w:rPr>
        <w:t>Tromb.hematokr. [</w:t>
      </w:r>
      <w:r w:rsidRPr="00726F63">
        <w:rPr>
          <w:rFonts w:cs="Tahoma"/>
          <w:szCs w:val="18"/>
        </w:rPr>
        <w:t>PCT</w:t>
      </w:r>
      <w:r w:rsidR="00D33B43" w:rsidRPr="00726F63">
        <w:rPr>
          <w:rFonts w:cs="Tahoma"/>
          <w:szCs w:val="18"/>
        </w:rPr>
        <w:t>]</w:t>
      </w:r>
      <w:r w:rsidR="007A3DE9" w:rsidRPr="00726F63">
        <w:rPr>
          <w:rFonts w:cs="Tahoma"/>
          <w:szCs w:val="18"/>
        </w:rPr>
        <w:tab/>
        <w:t>(B; [ml/l])</w:t>
      </w:r>
    </w:p>
    <w:p w:rsidR="0002604B" w:rsidRPr="00726F63" w:rsidRDefault="0002604B" w:rsidP="0002604B">
      <w:pPr>
        <w:pStyle w:val="Nadpis1"/>
        <w:rPr>
          <w:szCs w:val="18"/>
        </w:rPr>
      </w:pPr>
      <w:r w:rsidRPr="00726F63">
        <w:t>Krvácivost</w:t>
      </w:r>
      <w:r w:rsidR="00826DED" w:rsidRPr="00726F63">
        <w:t xml:space="preserve"> dle </w:t>
      </w:r>
      <w:proofErr w:type="spellStart"/>
      <w:r w:rsidR="00826DED" w:rsidRPr="00726F63">
        <w:t>Duke</w:t>
      </w:r>
      <w:proofErr w:type="spellEnd"/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[s]</w:t>
      </w:r>
      <w:r w:rsidRPr="00726F63">
        <w:rPr>
          <w:sz w:val="20"/>
          <w:szCs w:val="20"/>
        </w:rPr>
        <w:t>)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Krvácivost</w:t>
      </w:r>
      <w:r w:rsidR="00826DED" w:rsidRPr="00726F63">
        <w:rPr>
          <w:rFonts w:cs="Tahoma"/>
          <w:bCs w:val="0"/>
          <w:szCs w:val="18"/>
        </w:rPr>
        <w:t xml:space="preserve"> dle </w:t>
      </w:r>
      <w:proofErr w:type="spellStart"/>
      <w:r w:rsidR="00826DED" w:rsidRPr="00726F63">
        <w:rPr>
          <w:rFonts w:cs="Tahoma"/>
          <w:bCs w:val="0"/>
          <w:szCs w:val="18"/>
        </w:rPr>
        <w:t>Duke</w:t>
      </w:r>
      <w:proofErr w:type="spellEnd"/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</w:r>
      <w:r w:rsidR="00263B73" w:rsidRPr="00726F63">
        <w:rPr>
          <w:rFonts w:cs="Tahoma"/>
          <w:bCs w:val="0"/>
          <w:szCs w:val="18"/>
        </w:rPr>
        <w:t>plná kapilární krev</w:t>
      </w:r>
    </w:p>
    <w:p w:rsidR="0002604B" w:rsidRPr="00726F63" w:rsidRDefault="0002604B" w:rsidP="0002604B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lastRenderedPageBreak/>
        <w:t>Vyšetřovaný materiál:</w:t>
      </w:r>
      <w:r w:rsidRPr="00726F63">
        <w:rPr>
          <w:rFonts w:eastAsia="Arial Unicode MS" w:cs="Tahoma"/>
          <w:szCs w:val="18"/>
        </w:rPr>
        <w:tab/>
      </w:r>
      <w:r w:rsidR="00263B73" w:rsidRPr="00726F63">
        <w:rPr>
          <w:rFonts w:eastAsia="Arial Unicode MS" w:cs="Tahoma"/>
          <w:szCs w:val="18"/>
        </w:rPr>
        <w:t>plná kapilární krev</w:t>
      </w:r>
    </w:p>
    <w:p w:rsidR="0002604B" w:rsidRPr="00726F63" w:rsidRDefault="0002604B" w:rsidP="00263B73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="00263B73" w:rsidRPr="00726F63">
        <w:rPr>
          <w:rFonts w:eastAsia="Arial Unicode MS" w:cs="Tahoma"/>
          <w:szCs w:val="18"/>
        </w:rPr>
        <w:t>odběr z ušního lalůčku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="00263B73" w:rsidRPr="00726F63">
        <w:rPr>
          <w:rFonts w:cs="Tahoma"/>
          <w:bCs w:val="0"/>
        </w:rPr>
        <w:t>v</w:t>
      </w:r>
      <w:r w:rsidR="00263B73" w:rsidRPr="00726F63">
        <w:rPr>
          <w:rFonts w:ascii="Arial" w:hAnsi="Arial"/>
          <w:color w:val="000000"/>
          <w:szCs w:val="20"/>
        </w:rPr>
        <w:t>yšetření se provádí přímo na pacientovi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konzultaci s lékařem ambulance Klinické hematologie</w:t>
      </w:r>
    </w:p>
    <w:p w:rsidR="0002604B" w:rsidRPr="00726F63" w:rsidRDefault="0002604B" w:rsidP="0002604B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02604B" w:rsidRPr="00726F63" w:rsidRDefault="0002604B" w:rsidP="006F12E7">
      <w:pPr>
        <w:rPr>
          <w:b/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02604B" w:rsidRPr="00726F63" w:rsidRDefault="0002604B" w:rsidP="0002604B">
      <w:pPr>
        <w:pStyle w:val="Nadpis1"/>
        <w:rPr>
          <w:szCs w:val="18"/>
        </w:rPr>
      </w:pPr>
      <w:r w:rsidRPr="00726F63">
        <w:t>Lupus antikoagulans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sz w:val="20"/>
          <w:szCs w:val="20"/>
        </w:rPr>
        <w:t>)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02604B" w:rsidRPr="00726F63" w:rsidRDefault="0002604B" w:rsidP="0002604B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02604B" w:rsidRPr="00726F63" w:rsidRDefault="0002604B" w:rsidP="0002604B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02604B" w:rsidRPr="00726F63" w:rsidRDefault="0002604B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D74B2E" w:rsidRPr="00726F63" w:rsidRDefault="0002604B" w:rsidP="0002604B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 xml:space="preserve">činidla 9+1 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---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4 hodiny</w:t>
      </w:r>
    </w:p>
    <w:p w:rsidR="0002604B" w:rsidRPr="00726F63" w:rsidRDefault="0002604B" w:rsidP="0002604B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CD61D9" w:rsidRDefault="0002604B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02604B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02604B" w:rsidRPr="00726F63" w:rsidRDefault="0002604B" w:rsidP="0002604B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02604B" w:rsidRPr="00726F63" w:rsidRDefault="0002604B" w:rsidP="0002604B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 xml:space="preserve">viz výsledkový list </w:t>
      </w:r>
    </w:p>
    <w:p w:rsidR="0002604B" w:rsidRPr="00726F63" w:rsidRDefault="0002604B" w:rsidP="0002604B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LA screening</w:t>
      </w:r>
      <w:r w:rsidRPr="00726F63">
        <w:rPr>
          <w:rFonts w:cs="Tahoma"/>
          <w:szCs w:val="18"/>
        </w:rPr>
        <w:tab/>
        <w:t>(P; [s])</w:t>
      </w:r>
    </w:p>
    <w:p w:rsidR="0002604B" w:rsidRPr="00726F63" w:rsidRDefault="0002604B" w:rsidP="0002604B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LA confirm</w:t>
      </w:r>
      <w:r w:rsidRPr="00726F63">
        <w:rPr>
          <w:rFonts w:cs="Tahoma"/>
          <w:szCs w:val="18"/>
        </w:rPr>
        <w:tab/>
        <w:t>(P; [s])</w:t>
      </w:r>
    </w:p>
    <w:p w:rsidR="0002604B" w:rsidRPr="00726F63" w:rsidRDefault="0002604B" w:rsidP="0002604B">
      <w:pPr>
        <w:tabs>
          <w:tab w:val="left" w:pos="2353"/>
        </w:tabs>
        <w:rPr>
          <w:b/>
          <w:sz w:val="24"/>
          <w:szCs w:val="24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826DED" w:rsidRPr="00726F63">
        <w:rPr>
          <w:rFonts w:cs="Tahoma"/>
          <w:szCs w:val="18"/>
        </w:rPr>
        <w:t>P</w:t>
      </w:r>
      <w:r w:rsidRPr="00726F63">
        <w:rPr>
          <w:rFonts w:cs="Tahoma"/>
          <w:szCs w:val="18"/>
        </w:rPr>
        <w:t>oměr LA 1 /LA 2</w:t>
      </w:r>
      <w:r w:rsidRPr="00726F63">
        <w:rPr>
          <w:rFonts w:cs="Tahoma"/>
          <w:szCs w:val="18"/>
        </w:rPr>
        <w:tab/>
        <w:t xml:space="preserve">(P; </w:t>
      </w:r>
      <w:r w:rsidR="009C6082" w:rsidRPr="00726F63">
        <w:rPr>
          <w:rFonts w:cs="Tahoma"/>
          <w:szCs w:val="18"/>
        </w:rPr>
        <w:t>[-]</w:t>
      </w:r>
      <w:r w:rsidRPr="00726F63">
        <w:rPr>
          <w:rFonts w:cs="Tahoma"/>
          <w:szCs w:val="18"/>
        </w:rPr>
        <w:t>)</w:t>
      </w:r>
    </w:p>
    <w:p w:rsidR="0002604B" w:rsidRPr="00726F63" w:rsidRDefault="0002604B" w:rsidP="006F12E7">
      <w:pPr>
        <w:ind w:left="2835" w:hanging="2835"/>
        <w:rPr>
          <w:rFonts w:cs="Tahoma"/>
          <w:szCs w:val="18"/>
        </w:rPr>
      </w:pPr>
      <w:r w:rsidRPr="00726F63">
        <w:rPr>
          <w:rFonts w:cs="Tahoma"/>
          <w:szCs w:val="18"/>
        </w:rPr>
        <w:t>Poznámka:</w:t>
      </w:r>
      <w:r w:rsidRPr="00726F63">
        <w:rPr>
          <w:rFonts w:cs="Tahoma"/>
          <w:szCs w:val="18"/>
        </w:rPr>
        <w:tab/>
      </w:r>
      <w:r w:rsidRPr="00726F63">
        <w:t>v případě, že výsledek LA screening je větší než 44 sek, je ve vzorku vyšetřen ještě čas LA confirm a z obou výsledků spočten p</w:t>
      </w:r>
      <w:r w:rsidRPr="00726F63">
        <w:rPr>
          <w:rFonts w:cs="Tahoma"/>
          <w:szCs w:val="18"/>
        </w:rPr>
        <w:t>oměr LA 1 /LA 2</w:t>
      </w:r>
      <w:r w:rsidRPr="00726F63">
        <w:t>.</w:t>
      </w:r>
    </w:p>
    <w:p w:rsidR="007C4CEA" w:rsidRPr="00726F63" w:rsidRDefault="007C4CEA" w:rsidP="007C4CEA">
      <w:pPr>
        <w:pStyle w:val="Nadpis1"/>
        <w:rPr>
          <w:szCs w:val="18"/>
        </w:rPr>
      </w:pPr>
      <w:r w:rsidRPr="00726F63">
        <w:t>Monomery fibrinu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</w:t>
      </w:r>
      <w:proofErr w:type="spellStart"/>
      <w:r w:rsidRPr="00726F63">
        <w:rPr>
          <w:bCs w:val="0"/>
          <w:sz w:val="20"/>
          <w:szCs w:val="20"/>
        </w:rPr>
        <w:t>semikvantitativně</w:t>
      </w:r>
      <w:proofErr w:type="spellEnd"/>
      <w:r w:rsidRPr="00726F63">
        <w:rPr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7C4CEA" w:rsidRPr="00726F63" w:rsidRDefault="007C4CEA" w:rsidP="007C4CEA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Fibrin monomery</w:t>
      </w:r>
    </w:p>
    <w:p w:rsidR="007C4CEA" w:rsidRPr="00726F63" w:rsidRDefault="007C4CEA" w:rsidP="007C4CEA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7C4CEA" w:rsidRPr="00726F63" w:rsidRDefault="007C4CEA" w:rsidP="007C4CEA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7C4CEA" w:rsidRPr="00726F63" w:rsidRDefault="007C4CEA" w:rsidP="007C4CEA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Pr="00726F63">
        <w:t>(se světle modrým uzávěrem)</w:t>
      </w:r>
    </w:p>
    <w:p w:rsidR="007C4CEA" w:rsidRPr="00726F63" w:rsidRDefault="007C4CEA" w:rsidP="007C4CEA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činidla 9+1 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7C4CEA" w:rsidRPr="00726F63" w:rsidRDefault="007C4CEA" w:rsidP="007C4CEA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18 - 25°C:</w:t>
      </w:r>
      <w:r w:rsidRPr="00726F63">
        <w:rPr>
          <w:rFonts w:cs="Tahoma"/>
          <w:bCs w:val="0"/>
        </w:rPr>
        <w:tab/>
        <w:t>1 hodina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7C4CEA" w:rsidRPr="00726F63" w:rsidRDefault="007C4CEA" w:rsidP="007C4CEA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  <w:t>plazma nesmí obsahovat krevní buňky;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lastRenderedPageBreak/>
        <w:tab/>
        <w:t>stabilita se týká získané plazmy</w:t>
      </w:r>
    </w:p>
    <w:p w:rsidR="007C4CEA" w:rsidRPr="00726F63" w:rsidRDefault="007C4CEA" w:rsidP="007C4CEA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7C4CEA" w:rsidRPr="00726F63" w:rsidRDefault="007C4CEA" w:rsidP="007C4CEA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  <w:t>normální hodnota – negativní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Osmotická rezistence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B; [% NaCl]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  <w:t>viz měřené 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9147D2" w:rsidRPr="00726F63" w:rsidRDefault="009147D2" w:rsidP="009147D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>zkumavka s přídavkem EDTA</w:t>
      </w:r>
      <w:r w:rsidR="00D74B2E" w:rsidRPr="00726F63">
        <w:rPr>
          <w:rFonts w:cs="Tahoma"/>
        </w:rPr>
        <w:t xml:space="preserve"> </w:t>
      </w:r>
      <w:r w:rsidR="00D74B2E" w:rsidRPr="00726F63">
        <w:t>(s fialovým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 xml:space="preserve">plné žilní krve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 xml:space="preserve">Příjem materiálu: </w:t>
      </w:r>
      <w:r w:rsidRPr="00726F63">
        <w:rPr>
          <w:rFonts w:cs="Tahoma"/>
          <w:bCs w:val="0"/>
          <w:szCs w:val="18"/>
        </w:rPr>
        <w:tab/>
        <w:t>6.30 – 14.30</w:t>
      </w:r>
    </w:p>
    <w:p w:rsidR="0026517A" w:rsidRPr="00726F63" w:rsidRDefault="0026517A" w:rsidP="0026517A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="00947290" w:rsidRPr="00726F63">
        <w:rPr>
          <w:rFonts w:cs="Tahoma"/>
          <w:bCs w:val="0"/>
        </w:rPr>
        <w:tab/>
        <w:t>1 den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</w:t>
      </w:r>
      <w:r w:rsidR="00263B73" w:rsidRPr="00726F63">
        <w:rPr>
          <w:rFonts w:cs="Tahoma"/>
          <w:bCs w:val="0"/>
        </w:rPr>
        <w:t>8</w:t>
      </w:r>
      <w:r w:rsidRPr="00726F63">
        <w:rPr>
          <w:rFonts w:cs="Tahoma"/>
          <w:bCs w:val="0"/>
        </w:rPr>
        <w:t xml:space="preserve"> - 25°C:</w:t>
      </w:r>
      <w:r w:rsidRPr="00726F63">
        <w:rPr>
          <w:rFonts w:cs="Tahoma"/>
          <w:bCs w:val="0"/>
        </w:rPr>
        <w:tab/>
      </w:r>
      <w:r w:rsidR="00263B73" w:rsidRPr="00726F63">
        <w:rPr>
          <w:rFonts w:cs="Tahoma"/>
          <w:bCs w:val="0"/>
        </w:rPr>
        <w:t>2</w:t>
      </w:r>
      <w:r w:rsidRPr="00726F63">
        <w:rPr>
          <w:rFonts w:cs="Tahoma"/>
          <w:bCs w:val="0"/>
        </w:rPr>
        <w:t xml:space="preserve"> hodin</w:t>
      </w:r>
      <w:r w:rsidR="00263B73" w:rsidRPr="00726F63">
        <w:rPr>
          <w:rFonts w:cs="Tahoma"/>
          <w:bCs w:val="0"/>
        </w:rPr>
        <w:t>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</w:r>
      <w:r w:rsidR="00263B73" w:rsidRPr="00726F63">
        <w:rPr>
          <w:rFonts w:cs="Tahoma"/>
          <w:bCs w:val="0"/>
        </w:rPr>
        <w:t>6 hodin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eastAsia="Arial Unicode MS" w:cs="Tahoma"/>
          <w:szCs w:val="18"/>
        </w:rPr>
        <w:t>Měřené parametry: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Osm.rez.erytr. min.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ab/>
        <w:t>Osm.rez.erytr. max.</w:t>
      </w:r>
    </w:p>
    <w:p w:rsidR="003D11F0" w:rsidRPr="00726F63" w:rsidRDefault="009147D2" w:rsidP="006F12E7">
      <w:pPr>
        <w:tabs>
          <w:tab w:val="left" w:pos="6856"/>
        </w:tabs>
        <w:ind w:left="2835" w:hanging="2835"/>
        <w:rPr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E82A32" w:rsidRPr="00726F63" w:rsidRDefault="00E82A32" w:rsidP="00E82A32">
      <w:pPr>
        <w:pStyle w:val="Nadpis1"/>
        <w:rPr>
          <w:szCs w:val="18"/>
        </w:rPr>
      </w:pPr>
      <w:r w:rsidRPr="00726F63">
        <w:t>Protein C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Protein C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E82A32" w:rsidRPr="00726F63" w:rsidRDefault="00E82A32" w:rsidP="00E82A3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E82A32" w:rsidRPr="00726F63" w:rsidRDefault="00E82A32" w:rsidP="00E82A3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  <w:r w:rsidR="00D74B2E" w:rsidRPr="00726F63">
        <w:rPr>
          <w:rFonts w:eastAsia="Arial Unicode MS" w:cs="Tahoma"/>
          <w:szCs w:val="18"/>
        </w:rPr>
        <w:t xml:space="preserve"> 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D74B2E" w:rsidRPr="00726F63">
        <w:t>činidla 9+1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8 hodin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1 měsíc</w:t>
      </w:r>
    </w:p>
    <w:p w:rsidR="00CD61D9" w:rsidRDefault="00E82A32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826DED" w:rsidRDefault="006100D0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ab/>
        <w:t>stabilita se týká získané plazmy</w:t>
      </w:r>
      <w:r w:rsidR="006F44F8">
        <w:rPr>
          <w:rFonts w:cs="Tahoma"/>
          <w:bCs w:val="0"/>
        </w:rPr>
        <w:t>;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chromogenní metoda</w:t>
      </w:r>
    </w:p>
    <w:p w:rsidR="00E82A32" w:rsidRPr="00726F63" w:rsidRDefault="00E82A32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 xml:space="preserve">viz výsledkový list </w:t>
      </w:r>
    </w:p>
    <w:p w:rsidR="00E82A32" w:rsidRPr="00726F63" w:rsidRDefault="00E82A32" w:rsidP="00E82A32">
      <w:pPr>
        <w:pStyle w:val="Nadpis1"/>
        <w:rPr>
          <w:szCs w:val="18"/>
        </w:rPr>
      </w:pPr>
      <w:r w:rsidRPr="00726F63">
        <w:t>Protein S</w:t>
      </w:r>
      <w:r w:rsidR="00826DED" w:rsidRPr="00726F63">
        <w:t xml:space="preserve"> - volný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Protein S - volný</w:t>
      </w:r>
    </w:p>
    <w:p w:rsidR="00E82A32" w:rsidRPr="00726F63" w:rsidRDefault="00E82A32" w:rsidP="00E82A3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E82A32" w:rsidRPr="00726F63" w:rsidRDefault="00E82A32" w:rsidP="00E82A3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E82A32" w:rsidRPr="00726F63" w:rsidRDefault="00E82A32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D74B2E" w:rsidRPr="00726F63" w:rsidRDefault="00E82A32" w:rsidP="00E82A32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 xml:space="preserve">činidla 9+1 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rutinně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24 hodin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lastRenderedPageBreak/>
        <w:t>Stabilita při 2 - 8 °C:</w:t>
      </w:r>
      <w:r w:rsidRPr="00726F63">
        <w:rPr>
          <w:rFonts w:cs="Tahoma"/>
          <w:bCs w:val="0"/>
        </w:rPr>
        <w:tab/>
        <w:t>---</w:t>
      </w:r>
    </w:p>
    <w:p w:rsidR="00E82A32" w:rsidRPr="00726F63" w:rsidRDefault="00E82A32" w:rsidP="00E82A3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3 měsíce</w:t>
      </w:r>
    </w:p>
    <w:p w:rsidR="00CD61D9" w:rsidRDefault="00E82A32" w:rsidP="00CD61D9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CD61D9" w:rsidRPr="006F44F8">
        <w:rPr>
          <w:rFonts w:cs="Tahoma"/>
          <w:bCs w:val="0"/>
          <w:highlight w:val="lightGray"/>
        </w:rPr>
        <w:t xml:space="preserve">u tohoto požadavku laboratoř navíc doplní vyšetření </w:t>
      </w:r>
      <w:proofErr w:type="spellStart"/>
      <w:r w:rsidR="00CD61D9" w:rsidRPr="006F44F8">
        <w:rPr>
          <w:rFonts w:cs="Tahoma"/>
          <w:bCs w:val="0"/>
          <w:highlight w:val="lightGray"/>
        </w:rPr>
        <w:t>protrombinového</w:t>
      </w:r>
      <w:proofErr w:type="spellEnd"/>
      <w:r w:rsidR="00CD61D9" w:rsidRPr="006F44F8">
        <w:rPr>
          <w:rFonts w:cs="Tahoma"/>
          <w:bCs w:val="0"/>
          <w:highlight w:val="lightGray"/>
        </w:rPr>
        <w:t xml:space="preserve"> testu, </w:t>
      </w:r>
      <w:proofErr w:type="spellStart"/>
      <w:r w:rsidR="00CD61D9" w:rsidRPr="006F44F8">
        <w:rPr>
          <w:rFonts w:cs="Tahoma"/>
          <w:bCs w:val="0"/>
          <w:highlight w:val="lightGray"/>
        </w:rPr>
        <w:t>aPTT</w:t>
      </w:r>
      <w:proofErr w:type="spellEnd"/>
      <w:r w:rsidR="00CD61D9" w:rsidRPr="006F44F8">
        <w:rPr>
          <w:rFonts w:cs="Tahoma"/>
          <w:bCs w:val="0"/>
          <w:highlight w:val="lightGray"/>
        </w:rPr>
        <w:t>, fibrinogenu a trombinového času, pokud</w:t>
      </w:r>
      <w:r w:rsidR="00CD61D9">
        <w:rPr>
          <w:rFonts w:cs="Tahoma"/>
          <w:bCs w:val="0"/>
          <w:highlight w:val="lightGray"/>
        </w:rPr>
        <w:t xml:space="preserve"> nejsou požadována ošetřujícím lékařem</w:t>
      </w:r>
      <w:r w:rsidR="00CD61D9" w:rsidRPr="006F44F8">
        <w:rPr>
          <w:rFonts w:cs="Tahoma"/>
          <w:bCs w:val="0"/>
          <w:highlight w:val="lightGray"/>
        </w:rPr>
        <w:t>;</w:t>
      </w:r>
    </w:p>
    <w:p w:rsidR="006100D0" w:rsidRPr="00726F63" w:rsidRDefault="006F44F8" w:rsidP="006100D0">
      <w:pPr>
        <w:tabs>
          <w:tab w:val="left" w:pos="6856"/>
        </w:tabs>
        <w:ind w:left="2835" w:hanging="2835"/>
        <w:rPr>
          <w:rFonts w:cs="Tahoma"/>
          <w:bCs w:val="0"/>
        </w:rPr>
      </w:pPr>
      <w:r>
        <w:rPr>
          <w:rFonts w:cs="Tahoma"/>
          <w:bCs w:val="0"/>
        </w:rPr>
        <w:tab/>
      </w:r>
      <w:r w:rsidR="006100D0" w:rsidRPr="00726F63">
        <w:rPr>
          <w:rFonts w:cs="Tahoma"/>
          <w:bCs w:val="0"/>
        </w:rPr>
        <w:t>plazma nesmí obsahovat krevní buňky;</w:t>
      </w:r>
    </w:p>
    <w:p w:rsidR="00E82A32" w:rsidRPr="00726F63" w:rsidRDefault="006100D0" w:rsidP="006100D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ab/>
        <w:t>stabilita se týká získané plazmy</w:t>
      </w:r>
    </w:p>
    <w:p w:rsidR="00E82A32" w:rsidRPr="00726F63" w:rsidRDefault="00E82A32" w:rsidP="00E82A3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proofErr w:type="spellStart"/>
      <w:r w:rsidR="00C34FA1" w:rsidRPr="00726F63">
        <w:rPr>
          <w:rFonts w:eastAsia="Arial Unicode MS" w:cs="Tahoma"/>
          <w:szCs w:val="18"/>
        </w:rPr>
        <w:t>imuno</w:t>
      </w:r>
      <w:r w:rsidRPr="00726F63">
        <w:rPr>
          <w:rFonts w:eastAsia="Arial Unicode MS" w:cs="Tahoma"/>
          <w:szCs w:val="18"/>
        </w:rPr>
        <w:t>turbidimetrie</w:t>
      </w:r>
      <w:proofErr w:type="spellEnd"/>
    </w:p>
    <w:p w:rsidR="00E82A32" w:rsidRPr="00726F63" w:rsidRDefault="00E82A32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 xml:space="preserve">viz výsledkový list </w:t>
      </w:r>
    </w:p>
    <w:p w:rsidR="009147D2" w:rsidRPr="00726F63" w:rsidRDefault="009147D2" w:rsidP="009147D2">
      <w:pPr>
        <w:pStyle w:val="Nadpis1"/>
        <w:rPr>
          <w:szCs w:val="18"/>
        </w:rPr>
      </w:pPr>
      <w:proofErr w:type="spellStart"/>
      <w:r w:rsidRPr="00726F63">
        <w:t>Protrombinový</w:t>
      </w:r>
      <w:proofErr w:type="spellEnd"/>
      <w:r w:rsidRPr="00726F63">
        <w:t xml:space="preserve"> </w:t>
      </w:r>
      <w:r w:rsidR="009462ED" w:rsidRPr="00726F63">
        <w:t>te</w:t>
      </w:r>
      <w:r w:rsidRPr="00726F63">
        <w:t>s</w:t>
      </w:r>
      <w:r w:rsidR="009462ED" w:rsidRPr="00726F63">
        <w:t>t</w:t>
      </w:r>
      <w:r w:rsidRPr="00726F63">
        <w:t xml:space="preserve"> (dle </w:t>
      </w:r>
      <w:proofErr w:type="spellStart"/>
      <w:r w:rsidRPr="00726F63">
        <w:t>Quicka</w:t>
      </w:r>
      <w:proofErr w:type="spellEnd"/>
      <w:r w:rsidRPr="00726F63">
        <w:t>)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D74B2E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6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nelze</w:t>
      </w:r>
      <w:r w:rsidRPr="00726F63">
        <w:rPr>
          <w:rFonts w:cs="Tahoma"/>
          <w:bCs w:val="0"/>
          <w:szCs w:val="18"/>
        </w:rPr>
        <w:t xml:space="preserve"> použít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nelze</w:t>
      </w:r>
      <w:r w:rsidRPr="00726F63">
        <w:rPr>
          <w:rFonts w:cs="Tahoma"/>
          <w:bCs w:val="0"/>
          <w:szCs w:val="18"/>
        </w:rPr>
        <w:t xml:space="preserve"> použít </w:t>
      </w:r>
    </w:p>
    <w:p w:rsidR="009147D2" w:rsidRPr="00726F63" w:rsidRDefault="009147D2" w:rsidP="009147D2">
      <w:pPr>
        <w:tabs>
          <w:tab w:val="left" w:pos="9327"/>
        </w:tabs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9147D2">
      <w:pPr>
        <w:tabs>
          <w:tab w:val="left" w:pos="2353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="00DE4B24" w:rsidRPr="00726F63">
        <w:rPr>
          <w:rFonts w:cs="Tahoma"/>
          <w:bCs w:val="0"/>
          <w:szCs w:val="18"/>
        </w:rPr>
        <w:t>p</w:t>
      </w:r>
      <w:r w:rsidRPr="00726F63">
        <w:rPr>
          <w:rFonts w:cs="Tahoma"/>
          <w:bCs w:val="0"/>
          <w:szCs w:val="18"/>
        </w:rPr>
        <w:t xml:space="preserve">rovádí se dle akreditovaného postupu NCB_PHEM_SOP_12_005 Stanovení </w:t>
      </w:r>
      <w:proofErr w:type="spellStart"/>
      <w:r w:rsidRPr="00726F63">
        <w:rPr>
          <w:rFonts w:cs="Tahoma"/>
          <w:bCs w:val="0"/>
          <w:szCs w:val="18"/>
        </w:rPr>
        <w:t>protrombinového</w:t>
      </w:r>
      <w:proofErr w:type="spellEnd"/>
      <w:r w:rsidRPr="00726F63">
        <w:rPr>
          <w:rFonts w:cs="Tahoma"/>
          <w:bCs w:val="0"/>
          <w:szCs w:val="18"/>
        </w:rPr>
        <w:t xml:space="preserve"> </w:t>
      </w:r>
      <w:r w:rsidR="00A3382E" w:rsidRPr="00A3382E">
        <w:rPr>
          <w:rFonts w:cs="Tahoma"/>
          <w:bCs w:val="0"/>
          <w:szCs w:val="18"/>
          <w:highlight w:val="lightGray"/>
        </w:rPr>
        <w:t>te</w:t>
      </w:r>
      <w:r w:rsidRPr="00A3382E">
        <w:rPr>
          <w:rFonts w:cs="Tahoma"/>
          <w:bCs w:val="0"/>
          <w:szCs w:val="18"/>
          <w:highlight w:val="lightGray"/>
        </w:rPr>
        <w:t>s</w:t>
      </w:r>
      <w:r w:rsidR="00A3382E" w:rsidRPr="00A3382E">
        <w:rPr>
          <w:rFonts w:cs="Tahoma"/>
          <w:bCs w:val="0"/>
          <w:szCs w:val="18"/>
          <w:highlight w:val="lightGray"/>
        </w:rPr>
        <w:t>t</w:t>
      </w:r>
      <w:r w:rsidRPr="00A3382E">
        <w:rPr>
          <w:rFonts w:cs="Tahoma"/>
          <w:bCs w:val="0"/>
          <w:szCs w:val="18"/>
          <w:highlight w:val="lightGray"/>
        </w:rPr>
        <w:t>u</w:t>
      </w:r>
      <w:r w:rsidRPr="00726F63">
        <w:rPr>
          <w:rFonts w:cs="Tahoma"/>
          <w:bCs w:val="0"/>
          <w:szCs w:val="18"/>
        </w:rPr>
        <w:t xml:space="preserve"> podle </w:t>
      </w:r>
      <w:proofErr w:type="spellStart"/>
      <w:r w:rsidRPr="00726F63">
        <w:rPr>
          <w:rFonts w:cs="Tahoma"/>
          <w:bCs w:val="0"/>
          <w:szCs w:val="18"/>
        </w:rPr>
        <w:t>Quicka</w:t>
      </w:r>
      <w:proofErr w:type="spellEnd"/>
      <w:r w:rsidRPr="00726F63">
        <w:rPr>
          <w:rFonts w:cs="Tahoma"/>
          <w:bCs w:val="0"/>
          <w:szCs w:val="18"/>
        </w:rPr>
        <w:t xml:space="preserve"> koagulačním analyzátorem </w:t>
      </w:r>
      <w:proofErr w:type="spellStart"/>
      <w:r w:rsidRPr="00726F63">
        <w:rPr>
          <w:rFonts w:cs="Tahoma"/>
          <w:bCs w:val="0"/>
          <w:szCs w:val="18"/>
        </w:rPr>
        <w:t>Sysmex</w:t>
      </w:r>
      <w:proofErr w:type="spellEnd"/>
      <w:r w:rsidRPr="00726F63">
        <w:rPr>
          <w:rFonts w:cs="Tahoma"/>
          <w:bCs w:val="0"/>
          <w:szCs w:val="18"/>
        </w:rPr>
        <w:t xml:space="preserve"> C</w:t>
      </w:r>
      <w:r w:rsidR="00DE4B24" w:rsidRPr="00726F63">
        <w:rPr>
          <w:rFonts w:cs="Tahoma"/>
          <w:bCs w:val="0"/>
          <w:szCs w:val="18"/>
        </w:rPr>
        <w:t>S-5100 a CS-2100i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95D45" w:rsidRDefault="00995D45" w:rsidP="00995D45">
      <w:pPr>
        <w:ind w:left="2835" w:hanging="2835"/>
        <w:rPr>
          <w:rFonts w:cs="Tahoma"/>
          <w:szCs w:val="18"/>
        </w:rPr>
      </w:pPr>
      <w:r w:rsidRPr="00995D45">
        <w:rPr>
          <w:rFonts w:cs="Tahoma"/>
          <w:szCs w:val="18"/>
          <w:highlight w:val="lightGray"/>
        </w:rPr>
        <w:t>Poznámka:</w:t>
      </w:r>
      <w:r>
        <w:rPr>
          <w:rFonts w:cs="Tahoma"/>
          <w:szCs w:val="18"/>
        </w:rPr>
        <w:tab/>
      </w:r>
      <w:r w:rsidR="000B5323">
        <w:rPr>
          <w:rFonts w:cs="Tahoma"/>
          <w:szCs w:val="18"/>
          <w:highlight w:val="lightGray"/>
        </w:rPr>
        <w:t>lab</w:t>
      </w:r>
      <w:r w:rsidRPr="00995D45">
        <w:rPr>
          <w:rFonts w:cs="Tahoma"/>
          <w:szCs w:val="18"/>
          <w:highlight w:val="lightGray"/>
        </w:rPr>
        <w:t xml:space="preserve">oratoř </w:t>
      </w:r>
      <w:r>
        <w:rPr>
          <w:rFonts w:cs="Tahoma"/>
          <w:szCs w:val="18"/>
          <w:highlight w:val="lightGray"/>
        </w:rPr>
        <w:t>pož</w:t>
      </w:r>
      <w:r w:rsidRPr="00995D45">
        <w:rPr>
          <w:rFonts w:cs="Tahoma"/>
          <w:szCs w:val="18"/>
          <w:highlight w:val="lightGray"/>
        </w:rPr>
        <w:t xml:space="preserve">aduje </w:t>
      </w:r>
      <w:r>
        <w:rPr>
          <w:rFonts w:cs="Tahoma"/>
          <w:szCs w:val="18"/>
          <w:highlight w:val="lightGray"/>
        </w:rPr>
        <w:t xml:space="preserve">zápis </w:t>
      </w:r>
      <w:r w:rsidRPr="00995D45">
        <w:rPr>
          <w:rFonts w:cs="Tahoma"/>
          <w:szCs w:val="18"/>
          <w:highlight w:val="lightGray"/>
        </w:rPr>
        <w:t>o typu antikoagulační léčby do žádanky o koagulační vyšetření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Pr="00726F63">
        <w:rPr>
          <w:rFonts w:cs="Tahoma"/>
          <w:szCs w:val="18"/>
        </w:rPr>
        <w:t>Quick</w:t>
      </w:r>
      <w:proofErr w:type="spellEnd"/>
      <w:r w:rsidRPr="00726F63">
        <w:rPr>
          <w:rFonts w:cs="Tahoma"/>
          <w:szCs w:val="18"/>
        </w:rPr>
        <w:t xml:space="preserve"> – čas pacienta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s</w:t>
      </w:r>
      <w:r w:rsidRPr="00726F63">
        <w:rPr>
          <w:rFonts w:ascii="Bookman Old Style" w:hAnsi="Bookman Old Style" w:cs="Tahoma"/>
          <w:szCs w:val="18"/>
        </w:rPr>
        <w:t>])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Quick %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Quick INR</w:t>
      </w:r>
      <w:r w:rsidRPr="00726F63">
        <w:rPr>
          <w:rFonts w:cs="Tahoma"/>
          <w:szCs w:val="18"/>
        </w:rPr>
        <w:tab/>
        <w:t xml:space="preserve">(P;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INR</w:t>
      </w:r>
      <w:r w:rsidRPr="00726F63">
        <w:rPr>
          <w:rFonts w:ascii="Bookman Old Style" w:hAnsi="Bookman Old Style" w:cs="Tahoma"/>
          <w:szCs w:val="18"/>
        </w:rPr>
        <w:t>])</w:t>
      </w:r>
    </w:p>
    <w:p w:rsidR="009147D2" w:rsidRPr="00726F63" w:rsidRDefault="009147D2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Quickův test ratio</w:t>
      </w:r>
      <w:r w:rsidRPr="00726F63">
        <w:rPr>
          <w:rFonts w:cs="Tahoma"/>
          <w:szCs w:val="18"/>
        </w:rPr>
        <w:tab/>
        <w:t xml:space="preserve">(P; </w:t>
      </w:r>
      <w:r w:rsidR="009C6082" w:rsidRPr="00726F63">
        <w:rPr>
          <w:rFonts w:ascii="Bookman Old Style" w:hAnsi="Bookman Old Style" w:cs="Tahoma"/>
          <w:szCs w:val="18"/>
        </w:rPr>
        <w:t>[-]</w:t>
      </w:r>
      <w:r w:rsidRPr="00726F63">
        <w:rPr>
          <w:rFonts w:ascii="Bookman Old Style" w:hAnsi="Bookman Old Style" w:cs="Tahoma"/>
          <w:szCs w:val="18"/>
        </w:rPr>
        <w:t>)</w:t>
      </w:r>
    </w:p>
    <w:p w:rsidR="003F71D4" w:rsidRPr="003F71D4" w:rsidRDefault="003F71D4" w:rsidP="003F71D4">
      <w:pPr>
        <w:pStyle w:val="Nadpis1"/>
        <w:rPr>
          <w:szCs w:val="18"/>
          <w:highlight w:val="lightGray"/>
        </w:rPr>
      </w:pPr>
      <w:proofErr w:type="spellStart"/>
      <w:r w:rsidRPr="003F71D4">
        <w:rPr>
          <w:highlight w:val="lightGray"/>
        </w:rPr>
        <w:t>Protrombinový</w:t>
      </w:r>
      <w:proofErr w:type="spellEnd"/>
      <w:r w:rsidRPr="003F71D4">
        <w:rPr>
          <w:highlight w:val="lightGray"/>
        </w:rPr>
        <w:t xml:space="preserve"> test (</w:t>
      </w:r>
      <w:r>
        <w:rPr>
          <w:highlight w:val="lightGray"/>
        </w:rPr>
        <w:t>mechanicky</w:t>
      </w:r>
      <w:r w:rsidRPr="003F71D4">
        <w:rPr>
          <w:highlight w:val="lightGray"/>
        </w:rPr>
        <w:t>)</w:t>
      </w:r>
      <w:r w:rsidRPr="003F71D4">
        <w:rPr>
          <w:szCs w:val="18"/>
          <w:highlight w:val="lightGray"/>
        </w:rPr>
        <w:tab/>
      </w:r>
      <w:r w:rsidRPr="003F71D4">
        <w:rPr>
          <w:sz w:val="20"/>
          <w:szCs w:val="20"/>
          <w:highlight w:val="lightGray"/>
        </w:rPr>
        <w:t>(</w:t>
      </w:r>
      <w:r w:rsidRPr="003F71D4">
        <w:rPr>
          <w:bCs w:val="0"/>
          <w:sz w:val="20"/>
          <w:szCs w:val="20"/>
          <w:highlight w:val="lightGray"/>
        </w:rPr>
        <w:t>P</w:t>
      </w:r>
      <w:r w:rsidRPr="003F71D4">
        <w:rPr>
          <w:sz w:val="20"/>
          <w:szCs w:val="20"/>
          <w:highlight w:val="lightGray"/>
        </w:rPr>
        <w:t>)</w:t>
      </w:r>
    </w:p>
    <w:p w:rsidR="003F71D4" w:rsidRPr="003F71D4" w:rsidRDefault="003F71D4" w:rsidP="003F71D4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Zkratka:</w:t>
      </w:r>
      <w:r w:rsidRPr="003F71D4">
        <w:rPr>
          <w:rFonts w:cs="Tahoma"/>
          <w:bCs w:val="0"/>
          <w:szCs w:val="18"/>
          <w:highlight w:val="lightGray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>
        <w:rPr>
          <w:rFonts w:cs="Tahoma"/>
          <w:bCs w:val="0"/>
          <w:szCs w:val="18"/>
          <w:highlight w:val="lightGray"/>
        </w:rPr>
        <w:t xml:space="preserve"> </w:t>
      </w:r>
      <w:r w:rsidRPr="003F71D4">
        <w:rPr>
          <w:rFonts w:cs="Tahoma"/>
          <w:bCs w:val="0"/>
          <w:szCs w:val="18"/>
          <w:highlight w:val="lightGray"/>
        </w:rPr>
        <w:t>parametry</w:t>
      </w:r>
    </w:p>
    <w:p w:rsidR="003F71D4" w:rsidRPr="003F71D4" w:rsidRDefault="003F71D4" w:rsidP="003F71D4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Primární vzorek:</w:t>
      </w:r>
      <w:r w:rsidRPr="003F71D4">
        <w:rPr>
          <w:rFonts w:cs="Tahoma"/>
          <w:bCs w:val="0"/>
          <w:szCs w:val="18"/>
          <w:highlight w:val="lightGray"/>
        </w:rPr>
        <w:tab/>
        <w:t>plná žilní krev</w:t>
      </w:r>
    </w:p>
    <w:p w:rsidR="003F71D4" w:rsidRPr="003F71D4" w:rsidRDefault="003F71D4" w:rsidP="003F71D4">
      <w:pPr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Vyšetřovaný materiál: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bCs w:val="0"/>
          <w:szCs w:val="18"/>
          <w:highlight w:val="lightGray"/>
        </w:rPr>
        <w:t>plazma</w:t>
      </w:r>
    </w:p>
    <w:p w:rsidR="003F71D4" w:rsidRPr="003F71D4" w:rsidRDefault="003F71D4" w:rsidP="003F71D4">
      <w:pPr>
        <w:ind w:left="2835" w:hanging="2835"/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Odběr do: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highlight w:val="lightGray"/>
        </w:rPr>
        <w:t xml:space="preserve">zkumavka s přídavkem </w:t>
      </w:r>
      <w:r w:rsidRPr="003F71D4">
        <w:rPr>
          <w:rFonts w:eastAsia="Arial Unicode MS" w:cs="Tahoma"/>
          <w:szCs w:val="18"/>
          <w:highlight w:val="lightGray"/>
        </w:rPr>
        <w:t xml:space="preserve">pufrovaného citrátu sodného </w:t>
      </w:r>
      <w:r w:rsidRPr="003F71D4">
        <w:rPr>
          <w:highlight w:val="lightGray"/>
        </w:rPr>
        <w:t>(se světle modrým uzávěrem)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Pokyny k odběru:</w:t>
      </w:r>
      <w:r w:rsidRPr="003F71D4">
        <w:rPr>
          <w:rFonts w:cs="Tahoma"/>
          <w:bCs w:val="0"/>
          <w:highlight w:val="lightGray"/>
        </w:rPr>
        <w:tab/>
        <w:t xml:space="preserve">při odběru je nutno </w:t>
      </w:r>
      <w:r w:rsidRPr="003F71D4">
        <w:rPr>
          <w:highlight w:val="lightGray"/>
        </w:rPr>
        <w:t>dodržet poměr vzorku krve a antikoagulačního činidla 9+1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Vyšetření prováděno:</w:t>
      </w:r>
      <w:r w:rsidRPr="003F71D4">
        <w:rPr>
          <w:rFonts w:cs="Tahoma"/>
          <w:bCs w:val="0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 xml:space="preserve">rutinně i </w:t>
      </w:r>
      <w:proofErr w:type="spellStart"/>
      <w:r w:rsidRPr="003F71D4">
        <w:rPr>
          <w:rFonts w:cs="Tahoma"/>
          <w:szCs w:val="18"/>
          <w:highlight w:val="lightGray"/>
        </w:rPr>
        <w:t>statim</w:t>
      </w:r>
      <w:proofErr w:type="spellEnd"/>
      <w:r w:rsidRPr="003F71D4">
        <w:rPr>
          <w:rFonts w:cs="Tahoma"/>
          <w:szCs w:val="18"/>
          <w:highlight w:val="lightGray"/>
        </w:rPr>
        <w:t xml:space="preserve"> (24 hodin denně) 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Odezva rutina:</w:t>
      </w:r>
      <w:r w:rsidRPr="003F71D4">
        <w:rPr>
          <w:rFonts w:cs="Tahoma"/>
          <w:bCs w:val="0"/>
          <w:highlight w:val="lightGray"/>
        </w:rPr>
        <w:tab/>
        <w:t>1 den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 xml:space="preserve">Odezva </w:t>
      </w:r>
      <w:proofErr w:type="spellStart"/>
      <w:r w:rsidRPr="003F71D4">
        <w:rPr>
          <w:rFonts w:cs="Tahoma"/>
          <w:bCs w:val="0"/>
          <w:highlight w:val="lightGray"/>
        </w:rPr>
        <w:t>statim</w:t>
      </w:r>
      <w:proofErr w:type="spellEnd"/>
      <w:r w:rsidRPr="003F71D4">
        <w:rPr>
          <w:rFonts w:cs="Tahoma"/>
          <w:bCs w:val="0"/>
          <w:highlight w:val="lightGray"/>
        </w:rPr>
        <w:t>:</w:t>
      </w:r>
      <w:r w:rsidRPr="003F71D4">
        <w:rPr>
          <w:rFonts w:cs="Tahoma"/>
          <w:bCs w:val="0"/>
          <w:highlight w:val="lightGray"/>
        </w:rPr>
        <w:tab/>
        <w:t>2 hodiny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15 - 25°C:</w:t>
      </w:r>
      <w:r w:rsidRPr="003F71D4">
        <w:rPr>
          <w:rFonts w:cs="Tahoma"/>
          <w:bCs w:val="0"/>
          <w:highlight w:val="lightGray"/>
        </w:rPr>
        <w:tab/>
        <w:t>6 hodin</w:t>
      </w:r>
    </w:p>
    <w:p w:rsidR="003F71D4" w:rsidRPr="003F71D4" w:rsidRDefault="003F71D4" w:rsidP="003F71D4">
      <w:pPr>
        <w:tabs>
          <w:tab w:val="left" w:pos="6856"/>
        </w:tabs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2 - 8 °C:</w:t>
      </w:r>
      <w:r w:rsidRPr="003F71D4">
        <w:rPr>
          <w:rFonts w:cs="Tahoma"/>
          <w:bCs w:val="0"/>
          <w:highlight w:val="lightGray"/>
        </w:rPr>
        <w:tab/>
        <w:t>nelze</w:t>
      </w:r>
      <w:r w:rsidRPr="003F71D4">
        <w:rPr>
          <w:rFonts w:cs="Tahoma"/>
          <w:bCs w:val="0"/>
          <w:szCs w:val="18"/>
          <w:highlight w:val="lightGray"/>
        </w:rPr>
        <w:t xml:space="preserve"> použít</w:t>
      </w:r>
    </w:p>
    <w:p w:rsidR="003F71D4" w:rsidRPr="003F71D4" w:rsidRDefault="003F71D4" w:rsidP="003F71D4">
      <w:pPr>
        <w:tabs>
          <w:tab w:val="left" w:pos="9327"/>
        </w:tabs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-20°C</w:t>
      </w:r>
      <w:r w:rsidRPr="003F71D4">
        <w:rPr>
          <w:rFonts w:cs="Tahoma"/>
          <w:bCs w:val="0"/>
          <w:highlight w:val="lightGray"/>
        </w:rPr>
        <w:tab/>
        <w:t>nelze</w:t>
      </w:r>
      <w:r w:rsidRPr="003F71D4">
        <w:rPr>
          <w:rFonts w:cs="Tahoma"/>
          <w:bCs w:val="0"/>
          <w:szCs w:val="18"/>
          <w:highlight w:val="lightGray"/>
        </w:rPr>
        <w:t xml:space="preserve"> použít </w:t>
      </w:r>
    </w:p>
    <w:p w:rsidR="003F71D4" w:rsidRPr="003F71D4" w:rsidRDefault="003F71D4" w:rsidP="003F71D4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Analytická metoda:</w:t>
      </w:r>
      <w:r w:rsidRPr="003F71D4">
        <w:rPr>
          <w:rFonts w:eastAsia="Arial Unicode MS" w:cs="Tahoma"/>
          <w:szCs w:val="18"/>
          <w:highlight w:val="lightGray"/>
        </w:rPr>
        <w:tab/>
        <w:t>koagulační metoda</w:t>
      </w:r>
      <w:r w:rsidR="00664AD7">
        <w:rPr>
          <w:rFonts w:eastAsia="Arial Unicode MS" w:cs="Tahoma"/>
          <w:szCs w:val="18"/>
          <w:highlight w:val="lightGray"/>
        </w:rPr>
        <w:t xml:space="preserve"> na přístroji s mechanickou detekcí</w:t>
      </w:r>
    </w:p>
    <w:p w:rsidR="0068367E" w:rsidRPr="003F71D4" w:rsidRDefault="003F71D4" w:rsidP="0068367E">
      <w:pPr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Poznámka:</w:t>
      </w:r>
      <w:r w:rsidRPr="003F71D4">
        <w:rPr>
          <w:rFonts w:cs="Tahoma"/>
          <w:bCs w:val="0"/>
          <w:szCs w:val="18"/>
          <w:highlight w:val="lightGray"/>
        </w:rPr>
        <w:tab/>
      </w:r>
      <w:r w:rsidR="0068367E">
        <w:rPr>
          <w:rFonts w:cs="Tahoma"/>
          <w:bCs w:val="0"/>
          <w:szCs w:val="18"/>
          <w:highlight w:val="lightGray"/>
        </w:rPr>
        <w:t xml:space="preserve">metoda se provádí jako požadavek laboratoře a to pouze v případě, kdy </w:t>
      </w:r>
      <w:r w:rsidR="0068367E" w:rsidRPr="003F71D4">
        <w:rPr>
          <w:rFonts w:cs="Tahoma"/>
          <w:szCs w:val="18"/>
          <w:highlight w:val="lightGray"/>
        </w:rPr>
        <w:t xml:space="preserve">není možné stanovit výsledek </w:t>
      </w:r>
      <w:r w:rsidR="0068367E">
        <w:rPr>
          <w:rFonts w:cs="Tahoma"/>
          <w:szCs w:val="18"/>
          <w:highlight w:val="lightGray"/>
        </w:rPr>
        <w:t>p</w:t>
      </w:r>
      <w:r w:rsidR="0068367E" w:rsidRPr="003F71D4">
        <w:rPr>
          <w:rFonts w:cs="Tahoma"/>
          <w:szCs w:val="18"/>
          <w:highlight w:val="lightGray"/>
        </w:rPr>
        <w:t>řístrojem</w:t>
      </w:r>
      <w:r w:rsidR="0068367E">
        <w:rPr>
          <w:rFonts w:cs="Tahoma"/>
          <w:szCs w:val="18"/>
          <w:highlight w:val="lightGray"/>
        </w:rPr>
        <w:t xml:space="preserve"> s optickou detekcí (většinou u </w:t>
      </w:r>
      <w:r w:rsidR="0068367E" w:rsidRPr="003F71D4">
        <w:rPr>
          <w:rFonts w:cs="Tahoma"/>
          <w:szCs w:val="18"/>
          <w:highlight w:val="lightGray"/>
        </w:rPr>
        <w:t>silně chylózní</w:t>
      </w:r>
      <w:r w:rsidR="0068367E">
        <w:rPr>
          <w:rFonts w:cs="Tahoma"/>
          <w:szCs w:val="18"/>
          <w:highlight w:val="lightGray"/>
        </w:rPr>
        <w:t>ho vzorku)</w:t>
      </w:r>
    </w:p>
    <w:p w:rsidR="003F71D4" w:rsidRPr="00C66EE7" w:rsidRDefault="003F71D4" w:rsidP="003F71D4">
      <w:pPr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Referenční rozmezí: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>viz výsledkový list</w:t>
      </w:r>
    </w:p>
    <w:p w:rsidR="003F71D4" w:rsidRPr="00664AD7" w:rsidRDefault="003F71D4" w:rsidP="00664AD7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664AD7">
        <w:rPr>
          <w:rFonts w:eastAsia="Arial Unicode MS" w:cs="Tahoma"/>
          <w:szCs w:val="18"/>
          <w:highlight w:val="lightGray"/>
        </w:rPr>
        <w:t>Měřené parametry:</w:t>
      </w:r>
      <w:r w:rsidRPr="00664AD7">
        <w:rPr>
          <w:rFonts w:eastAsia="Arial Unicode MS" w:cs="Tahoma"/>
          <w:szCs w:val="18"/>
          <w:highlight w:val="lightGray"/>
        </w:rPr>
        <w:tab/>
      </w:r>
      <w:proofErr w:type="spellStart"/>
      <w:r w:rsidRPr="00664AD7">
        <w:rPr>
          <w:rFonts w:eastAsia="Arial Unicode MS" w:cs="Tahoma"/>
          <w:szCs w:val="18"/>
          <w:highlight w:val="lightGray"/>
        </w:rPr>
        <w:t>Protrombinový</w:t>
      </w:r>
      <w:proofErr w:type="spellEnd"/>
      <w:r w:rsidRPr="00664AD7">
        <w:rPr>
          <w:rFonts w:eastAsia="Arial Unicode MS" w:cs="Tahoma"/>
          <w:szCs w:val="18"/>
          <w:highlight w:val="lightGray"/>
        </w:rPr>
        <w:t xml:space="preserve"> test (mech.)</w:t>
      </w:r>
      <w:r w:rsidR="00664AD7" w:rsidRPr="00664AD7">
        <w:rPr>
          <w:rFonts w:eastAsia="Arial Unicode MS" w:cs="Tahoma"/>
          <w:szCs w:val="18"/>
          <w:highlight w:val="lightGray"/>
        </w:rPr>
        <w:t xml:space="preserve"> </w:t>
      </w:r>
      <w:r w:rsidRPr="00664AD7">
        <w:rPr>
          <w:rFonts w:eastAsia="Arial Unicode MS" w:cs="Tahoma"/>
          <w:szCs w:val="18"/>
          <w:highlight w:val="lightGray"/>
        </w:rPr>
        <w:t>(P; [s]) – výsledek nevydáváme</w:t>
      </w:r>
    </w:p>
    <w:p w:rsidR="003F71D4" w:rsidRPr="00664AD7" w:rsidRDefault="003F71D4" w:rsidP="00664AD7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664AD7">
        <w:rPr>
          <w:rFonts w:eastAsia="Arial Unicode MS" w:cs="Tahoma"/>
          <w:szCs w:val="18"/>
          <w:highlight w:val="lightGray"/>
        </w:rPr>
        <w:t>Vypočtené parametry:</w:t>
      </w:r>
      <w:r w:rsidRPr="00664AD7">
        <w:rPr>
          <w:rFonts w:eastAsia="Arial Unicode MS" w:cs="Tahoma"/>
          <w:szCs w:val="18"/>
          <w:highlight w:val="lightGray"/>
        </w:rPr>
        <w:tab/>
      </w:r>
      <w:proofErr w:type="spellStart"/>
      <w:r w:rsidRPr="00664AD7">
        <w:rPr>
          <w:rFonts w:eastAsia="Arial Unicode MS" w:cs="Tahoma"/>
          <w:szCs w:val="18"/>
          <w:highlight w:val="lightGray"/>
        </w:rPr>
        <w:t>Protrombinový</w:t>
      </w:r>
      <w:proofErr w:type="spellEnd"/>
      <w:r w:rsidRPr="00664AD7">
        <w:rPr>
          <w:rFonts w:eastAsia="Arial Unicode MS" w:cs="Tahoma"/>
          <w:szCs w:val="18"/>
          <w:highlight w:val="lightGray"/>
        </w:rPr>
        <w:t xml:space="preserve"> test-R (mech.)</w:t>
      </w:r>
      <w:r w:rsidR="00664AD7" w:rsidRPr="00664AD7">
        <w:rPr>
          <w:rFonts w:eastAsia="Arial Unicode MS" w:cs="Tahoma"/>
          <w:szCs w:val="18"/>
          <w:highlight w:val="lightGray"/>
        </w:rPr>
        <w:t xml:space="preserve"> </w:t>
      </w:r>
      <w:r w:rsidRPr="00664AD7">
        <w:rPr>
          <w:rFonts w:eastAsia="Arial Unicode MS" w:cs="Tahoma"/>
          <w:szCs w:val="18"/>
          <w:highlight w:val="lightGray"/>
        </w:rPr>
        <w:t>(P; [-])</w:t>
      </w:r>
    </w:p>
    <w:p w:rsidR="003F71D4" w:rsidRPr="00664AD7" w:rsidRDefault="003F71D4" w:rsidP="00664AD7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664AD7">
        <w:rPr>
          <w:rFonts w:eastAsia="Arial Unicode MS" w:cs="Tahoma"/>
          <w:szCs w:val="18"/>
          <w:highlight w:val="lightGray"/>
        </w:rPr>
        <w:lastRenderedPageBreak/>
        <w:tab/>
      </w:r>
      <w:proofErr w:type="spellStart"/>
      <w:r w:rsidRPr="00664AD7">
        <w:rPr>
          <w:rFonts w:eastAsia="Arial Unicode MS" w:cs="Tahoma"/>
          <w:szCs w:val="18"/>
          <w:highlight w:val="lightGray"/>
        </w:rPr>
        <w:t>Protrombinový</w:t>
      </w:r>
      <w:proofErr w:type="spellEnd"/>
      <w:r w:rsidRPr="00664AD7">
        <w:rPr>
          <w:rFonts w:eastAsia="Arial Unicode MS" w:cs="Tahoma"/>
          <w:szCs w:val="18"/>
          <w:highlight w:val="lightGray"/>
        </w:rPr>
        <w:t xml:space="preserve"> test-INR (mech.)</w:t>
      </w:r>
      <w:r w:rsidR="00664AD7" w:rsidRPr="00664AD7">
        <w:rPr>
          <w:rFonts w:eastAsia="Arial Unicode MS" w:cs="Tahoma"/>
          <w:szCs w:val="18"/>
          <w:highlight w:val="lightGray"/>
        </w:rPr>
        <w:t xml:space="preserve"> </w:t>
      </w:r>
      <w:r w:rsidRPr="00664AD7">
        <w:rPr>
          <w:rFonts w:eastAsia="Arial Unicode MS" w:cs="Tahoma"/>
          <w:szCs w:val="18"/>
          <w:highlight w:val="lightGray"/>
        </w:rPr>
        <w:t>(P; [INR])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Retikulocyty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9147D2" w:rsidRPr="00726F63" w:rsidRDefault="009147D2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>zkumavka s přídavkem EDTA</w:t>
      </w:r>
      <w:r w:rsidR="00D74B2E" w:rsidRPr="00726F63">
        <w:rPr>
          <w:rFonts w:cs="Tahoma"/>
        </w:rPr>
        <w:t xml:space="preserve"> </w:t>
      </w:r>
      <w:r w:rsidR="00D74B2E" w:rsidRPr="00726F63">
        <w:t>(s fialovým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 xml:space="preserve">plné žilní krve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5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6D49C7" w:rsidRPr="00726F63">
        <w:rPr>
          <w:rFonts w:eastAsia="Arial Unicode MS" w:cs="Tahoma"/>
          <w:szCs w:val="18"/>
        </w:rPr>
        <w:t>t</w:t>
      </w:r>
      <w:r w:rsidRPr="00726F63">
        <w:rPr>
          <w:rFonts w:eastAsia="Arial Unicode MS" w:cs="Tahoma"/>
          <w:szCs w:val="18"/>
        </w:rPr>
        <w:t>echnologie VCS</w:t>
      </w:r>
    </w:p>
    <w:p w:rsidR="009147D2" w:rsidRPr="00726F63" w:rsidRDefault="009147D2" w:rsidP="009147D2">
      <w:pPr>
        <w:tabs>
          <w:tab w:val="left" w:pos="2353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Poznámka: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="00DE4B24" w:rsidRPr="00726F63">
        <w:rPr>
          <w:rFonts w:cs="Tahoma"/>
          <w:bCs w:val="0"/>
          <w:szCs w:val="18"/>
        </w:rPr>
        <w:t>p</w:t>
      </w:r>
      <w:r w:rsidRPr="00726F63">
        <w:rPr>
          <w:rFonts w:cs="Tahoma"/>
          <w:bCs w:val="0"/>
          <w:szCs w:val="18"/>
        </w:rPr>
        <w:t xml:space="preserve">rovádí se dle akreditovaného postupu NCB_PHEM_SOP_13_015 Stanovení  počtu retikulocytů analyzátorem </w:t>
      </w:r>
      <w:proofErr w:type="spellStart"/>
      <w:r w:rsidRPr="00726F63">
        <w:rPr>
          <w:rFonts w:cs="Tahoma"/>
          <w:bCs w:val="0"/>
          <w:szCs w:val="18"/>
        </w:rPr>
        <w:t>Unicel</w:t>
      </w:r>
      <w:proofErr w:type="spellEnd"/>
      <w:r w:rsidRPr="00726F63">
        <w:rPr>
          <w:rFonts w:cs="Tahoma"/>
          <w:bCs w:val="0"/>
          <w:szCs w:val="18"/>
        </w:rPr>
        <w:t xml:space="preserve"> </w:t>
      </w:r>
      <w:proofErr w:type="spellStart"/>
      <w:r w:rsidRPr="00726F63">
        <w:rPr>
          <w:rFonts w:cs="Tahoma"/>
          <w:bCs w:val="0"/>
          <w:szCs w:val="18"/>
        </w:rPr>
        <w:t>DxH</w:t>
      </w:r>
      <w:proofErr w:type="spellEnd"/>
      <w:r w:rsidRPr="00726F63">
        <w:rPr>
          <w:rFonts w:cs="Tahoma"/>
          <w:bCs w:val="0"/>
          <w:szCs w:val="18"/>
        </w:rPr>
        <w:t xml:space="preserve"> 800 </w:t>
      </w:r>
      <w:proofErr w:type="spellStart"/>
      <w:r w:rsidRPr="00726F63">
        <w:rPr>
          <w:rFonts w:cs="Tahoma"/>
          <w:bCs w:val="0"/>
          <w:szCs w:val="18"/>
        </w:rPr>
        <w:t>Beckman</w:t>
      </w:r>
      <w:proofErr w:type="spellEnd"/>
      <w:r w:rsidRPr="00726F63">
        <w:rPr>
          <w:rFonts w:cs="Tahoma"/>
          <w:bCs w:val="0"/>
          <w:szCs w:val="18"/>
        </w:rPr>
        <w:t xml:space="preserve"> </w:t>
      </w:r>
      <w:proofErr w:type="spellStart"/>
      <w:r w:rsidRPr="00726F63">
        <w:rPr>
          <w:rFonts w:cs="Tahoma"/>
          <w:bCs w:val="0"/>
          <w:szCs w:val="18"/>
        </w:rPr>
        <w:t>Coulter</w:t>
      </w:r>
      <w:proofErr w:type="spellEnd"/>
    </w:p>
    <w:p w:rsidR="009147D2" w:rsidRPr="00726F63" w:rsidRDefault="009147D2" w:rsidP="009147D2">
      <w:pPr>
        <w:tabs>
          <w:tab w:val="left" w:pos="2353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Retikulocyty-rel.poč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podíl jednotky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  <w:r w:rsidRPr="00726F63">
        <w:rPr>
          <w:rFonts w:cs="Tahoma"/>
          <w:szCs w:val="18"/>
        </w:rPr>
        <w:tab/>
      </w:r>
    </w:p>
    <w:p w:rsidR="009147D2" w:rsidRPr="00726F63" w:rsidRDefault="009147D2" w:rsidP="006F12E7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Retikulocyty-abs.poč</w:t>
      </w:r>
      <w:r w:rsidRPr="00726F63">
        <w:rPr>
          <w:rFonts w:cs="Tahoma"/>
          <w:szCs w:val="18"/>
        </w:rPr>
        <w:tab/>
        <w:t xml:space="preserve">(B; 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6D7DBC" w:rsidRPr="00726F63" w:rsidRDefault="006D7DBC" w:rsidP="006D7DBC">
      <w:pPr>
        <w:pStyle w:val="Nadpis1"/>
        <w:rPr>
          <w:szCs w:val="18"/>
        </w:rPr>
      </w:pPr>
      <w:r w:rsidRPr="00726F63">
        <w:t>Retrakce koagula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[%]</w:t>
      </w:r>
      <w:r w:rsidRPr="00726F63">
        <w:rPr>
          <w:sz w:val="20"/>
          <w:szCs w:val="20"/>
        </w:rPr>
        <w:t>)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Retrakce koagula</w:t>
      </w:r>
    </w:p>
    <w:p w:rsidR="006D7DBC" w:rsidRPr="00726F63" w:rsidRDefault="006D7DBC" w:rsidP="006D7DBC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6D7DBC" w:rsidRPr="00726F63" w:rsidRDefault="006D7DBC" w:rsidP="006D7DBC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6D7DBC" w:rsidRPr="00726F63" w:rsidRDefault="006D7DBC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D74B2E" w:rsidRPr="00726F63" w:rsidRDefault="006D7DBC" w:rsidP="006D7DBC">
      <w:pPr>
        <w:tabs>
          <w:tab w:val="left" w:pos="6856"/>
        </w:tabs>
        <w:ind w:left="2835" w:hanging="2835"/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9C6082" w:rsidRPr="00726F63">
        <w:t>činidla 9+1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6D7DBC" w:rsidRPr="00726F63" w:rsidRDefault="006D7DBC" w:rsidP="006D7DBC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</w:t>
      </w:r>
      <w:r w:rsidR="00263B73" w:rsidRPr="00726F63">
        <w:rPr>
          <w:rFonts w:cs="Tahoma"/>
          <w:bCs w:val="0"/>
        </w:rPr>
        <w:t>8</w:t>
      </w:r>
      <w:r w:rsidRPr="00726F63">
        <w:rPr>
          <w:rFonts w:cs="Tahoma"/>
          <w:bCs w:val="0"/>
        </w:rPr>
        <w:t xml:space="preserve"> - 25°C:</w:t>
      </w:r>
      <w:r w:rsidRPr="00726F63">
        <w:rPr>
          <w:rFonts w:cs="Tahoma"/>
          <w:bCs w:val="0"/>
        </w:rPr>
        <w:tab/>
      </w:r>
      <w:r w:rsidR="00263B73" w:rsidRPr="00726F63">
        <w:rPr>
          <w:rFonts w:cs="Tahoma"/>
          <w:bCs w:val="0"/>
        </w:rPr>
        <w:t>15 minut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6D7DBC" w:rsidRPr="00726F63" w:rsidRDefault="006D7DBC" w:rsidP="006D7DBC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6D7DBC" w:rsidRPr="00726F63" w:rsidRDefault="006D7DBC" w:rsidP="006F12E7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="00866B35" w:rsidRPr="00726F63">
        <w:rPr>
          <w:rFonts w:cs="Tahoma"/>
          <w:szCs w:val="18"/>
        </w:rPr>
        <w:t>viz výsledkový list</w:t>
      </w:r>
    </w:p>
    <w:p w:rsidR="00C73EE8" w:rsidRPr="00726F63" w:rsidRDefault="00C73EE8" w:rsidP="00C73EE8">
      <w:pPr>
        <w:pStyle w:val="Nadpis1"/>
        <w:rPr>
          <w:szCs w:val="18"/>
        </w:rPr>
      </w:pPr>
      <w:r w:rsidRPr="00726F63">
        <w:t>Rivaroxaban</w:t>
      </w:r>
      <w:r w:rsidRPr="00726F63">
        <w:tab/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P, [</w:t>
      </w:r>
      <w:proofErr w:type="spellStart"/>
      <w:r w:rsidR="00EC5923">
        <w:rPr>
          <w:rFonts w:ascii="Arial" w:hAnsi="Arial" w:cs="Arial"/>
          <w:bCs w:val="0"/>
          <w:sz w:val="20"/>
          <w:szCs w:val="20"/>
        </w:rPr>
        <w:t>n</w:t>
      </w:r>
      <w:r w:rsidRPr="00726F63">
        <w:rPr>
          <w:bCs w:val="0"/>
          <w:sz w:val="20"/>
          <w:szCs w:val="20"/>
        </w:rPr>
        <w:t>g</w:t>
      </w:r>
      <w:proofErr w:type="spellEnd"/>
      <w:r w:rsidRPr="00726F63">
        <w:rPr>
          <w:bCs w:val="0"/>
          <w:sz w:val="20"/>
          <w:szCs w:val="20"/>
        </w:rPr>
        <w:t>/ml]</w:t>
      </w:r>
      <w:r w:rsidRPr="00726F63">
        <w:rPr>
          <w:sz w:val="20"/>
          <w:szCs w:val="20"/>
        </w:rPr>
        <w:t>)</w:t>
      </w:r>
    </w:p>
    <w:p w:rsidR="00C73EE8" w:rsidRPr="00726F63" w:rsidRDefault="00C73EE8" w:rsidP="00C73EE8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>Rivaroxaban</w:t>
      </w:r>
    </w:p>
    <w:p w:rsidR="00C73EE8" w:rsidRPr="00726F63" w:rsidRDefault="00C73EE8" w:rsidP="00C73EE8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C73EE8" w:rsidRPr="00726F63" w:rsidRDefault="00C73EE8" w:rsidP="00C73EE8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C73EE8" w:rsidRPr="00726F63" w:rsidRDefault="00C73EE8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="00D74B2E" w:rsidRPr="00726F63">
        <w:rPr>
          <w:rFonts w:cs="Tahoma"/>
          <w:bCs w:val="0"/>
        </w:rPr>
        <w:t>p</w:t>
      </w:r>
      <w:r w:rsidRPr="00726F63">
        <w:rPr>
          <w:rFonts w:cs="Tahoma"/>
          <w:bCs w:val="0"/>
        </w:rPr>
        <w:t xml:space="preserve">ři odběru je nutno </w:t>
      </w:r>
      <w:r w:rsidRPr="00726F63">
        <w:t xml:space="preserve">dodržet poměr vzorku krve a antikoagulačního </w:t>
      </w:r>
      <w:r w:rsidR="00D74B2E" w:rsidRPr="00726F63">
        <w:t>činidla 9+1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telefonické domluvě</w:t>
      </w:r>
    </w:p>
    <w:p w:rsidR="00C73EE8" w:rsidRPr="00726F63" w:rsidRDefault="00C73EE8" w:rsidP="00C73EE8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14 dní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statim:</w:t>
      </w:r>
      <w:r w:rsidRPr="00726F63">
        <w:rPr>
          <w:rFonts w:cs="Tahoma"/>
          <w:bCs w:val="0"/>
        </w:rPr>
        <w:tab/>
        <w:t>---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18 - 25°C:</w:t>
      </w:r>
      <w:r w:rsidRPr="00726F63">
        <w:rPr>
          <w:rFonts w:cs="Tahoma"/>
          <w:bCs w:val="0"/>
        </w:rPr>
        <w:tab/>
        <w:t>4 hodiny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C73EE8" w:rsidRPr="00726F63" w:rsidRDefault="00C73EE8" w:rsidP="00C73EE8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1 měsíc</w:t>
      </w:r>
    </w:p>
    <w:p w:rsidR="00C73EE8" w:rsidRPr="00726F63" w:rsidRDefault="00C73EE8" w:rsidP="00C73EE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</w:r>
      <w:r w:rsidR="006D49C7" w:rsidRPr="00726F63">
        <w:rPr>
          <w:rFonts w:cs="Tahoma"/>
          <w:bCs w:val="0"/>
        </w:rPr>
        <w:t>plazma nesmí obsahovat krevní buňky;</w:t>
      </w:r>
    </w:p>
    <w:p w:rsidR="006D49C7" w:rsidRPr="00726F63" w:rsidRDefault="006D49C7" w:rsidP="00C73EE8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lastRenderedPageBreak/>
        <w:tab/>
        <w:t>stabilita se týká získané plazmy</w:t>
      </w:r>
    </w:p>
    <w:p w:rsidR="00C73EE8" w:rsidRPr="00726F63" w:rsidRDefault="00C73EE8" w:rsidP="006F12E7">
      <w:pPr>
        <w:rPr>
          <w:b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dle léčby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Sedimentace</w:t>
      </w:r>
      <w:r w:rsidRPr="00726F63">
        <w:tab/>
        <w:t xml:space="preserve"> erytrocytů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B; délka [mm</w:t>
      </w:r>
      <w:r w:rsidR="00230069" w:rsidRPr="00726F63">
        <w:rPr>
          <w:bCs w:val="0"/>
          <w:sz w:val="20"/>
          <w:szCs w:val="20"/>
        </w:rPr>
        <w:t>/h</w:t>
      </w:r>
      <w:r w:rsidRPr="00726F63">
        <w:rPr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Sedimentace</w:t>
      </w:r>
      <w:r w:rsidR="002266CE" w:rsidRPr="00726F63">
        <w:rPr>
          <w:rFonts w:cs="Tahoma"/>
          <w:szCs w:val="18"/>
        </w:rPr>
        <w:t xml:space="preserve"> erytrocytů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="00D77A02" w:rsidRPr="00726F63">
        <w:rPr>
          <w:rFonts w:cs="Tahoma"/>
          <w:bCs w:val="0"/>
          <w:szCs w:val="18"/>
        </w:rPr>
        <w:t>plná žilní krev</w:t>
      </w:r>
    </w:p>
    <w:p w:rsidR="00D77A02" w:rsidRPr="00726F63" w:rsidRDefault="009147D2" w:rsidP="00D77A0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="00D77A02" w:rsidRPr="00726F63">
        <w:rPr>
          <w:rFonts w:cs="Tahoma"/>
        </w:rPr>
        <w:t xml:space="preserve">zkumavka s přídavkem EDTA </w:t>
      </w:r>
      <w:r w:rsidR="00D77A02" w:rsidRPr="00726F63">
        <w:t>(s fialovým uzávěrem)</w:t>
      </w:r>
    </w:p>
    <w:p w:rsidR="009147D2" w:rsidRPr="00726F63" w:rsidRDefault="00D77A02" w:rsidP="00D77A0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do laboratoře dodat vzorek předem dobře promíchané </w:t>
      </w:r>
      <w:r w:rsidRPr="00726F63">
        <w:rPr>
          <w:rFonts w:cs="Tahoma"/>
          <w:bCs w:val="0"/>
          <w:szCs w:val="18"/>
        </w:rPr>
        <w:t>plné žilní krve</w:t>
      </w:r>
    </w:p>
    <w:p w:rsidR="00060D2E" w:rsidRPr="00726F63" w:rsidRDefault="00060D2E" w:rsidP="00060D2E">
      <w:pPr>
        <w:ind w:left="2835" w:hanging="2835"/>
        <w:rPr>
          <w:rFonts w:cs="Tahoma"/>
          <w:bCs w:val="0"/>
        </w:rPr>
      </w:pPr>
      <w:r w:rsidRPr="00726F63">
        <w:rPr>
          <w:rFonts w:cs="Tahoma"/>
          <w:szCs w:val="18"/>
        </w:rPr>
        <w:t>Poznámka:</w:t>
      </w:r>
      <w:r w:rsidRPr="00726F63">
        <w:rPr>
          <w:rFonts w:cs="Tahoma"/>
          <w:szCs w:val="18"/>
        </w:rPr>
        <w:tab/>
      </w:r>
      <w:r w:rsidRPr="00726F63">
        <w:t>vyšetření lze provést z jedné zkumavky společně s vyšetřením krevního obrazu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="000A35B0" w:rsidRPr="00726F63">
        <w:rPr>
          <w:rFonts w:cs="Tahoma"/>
          <w:szCs w:val="18"/>
        </w:rPr>
        <w:t xml:space="preserve">rutinně i </w:t>
      </w:r>
      <w:proofErr w:type="spellStart"/>
      <w:r w:rsidR="000A35B0" w:rsidRPr="00726F63">
        <w:rPr>
          <w:rFonts w:cs="Tahoma"/>
          <w:szCs w:val="18"/>
        </w:rPr>
        <w:t>statim</w:t>
      </w:r>
      <w:proofErr w:type="spellEnd"/>
      <w:r w:rsidR="000A35B0" w:rsidRPr="00726F63">
        <w:rPr>
          <w:rFonts w:cs="Tahoma"/>
          <w:szCs w:val="18"/>
        </w:rPr>
        <w:t xml:space="preserve"> (24 hodin denně)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60249A" w:rsidRPr="00726F63">
        <w:rPr>
          <w:rFonts w:cs="Tahoma"/>
          <w:bCs w:val="0"/>
        </w:rPr>
        <w:t>2</w:t>
      </w:r>
      <w:r w:rsidR="000A35B0" w:rsidRPr="00726F63">
        <w:rPr>
          <w:rFonts w:cs="Tahoma"/>
          <w:bCs w:val="0"/>
        </w:rPr>
        <w:t xml:space="preserve">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</w:r>
      <w:r w:rsidR="00985CF5" w:rsidRPr="00726F63">
        <w:rPr>
          <w:rFonts w:cs="Tahoma"/>
          <w:bCs w:val="0"/>
        </w:rPr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 xml:space="preserve">Stabilita při </w:t>
      </w:r>
      <w:r w:rsidR="00985CF5" w:rsidRPr="00726F63">
        <w:rPr>
          <w:rFonts w:cs="Tahoma"/>
          <w:bCs w:val="0"/>
        </w:rPr>
        <w:t>4</w:t>
      </w:r>
      <w:r w:rsidRPr="00726F63">
        <w:rPr>
          <w:rFonts w:cs="Tahoma"/>
          <w:bCs w:val="0"/>
        </w:rPr>
        <w:t xml:space="preserve"> - 8 °C:</w:t>
      </w:r>
      <w:r w:rsidRPr="00726F63">
        <w:rPr>
          <w:rFonts w:cs="Tahoma"/>
          <w:bCs w:val="0"/>
        </w:rPr>
        <w:tab/>
      </w:r>
      <w:r w:rsidR="00985CF5" w:rsidRPr="00726F63">
        <w:rPr>
          <w:rFonts w:cs="Tahoma"/>
          <w:bCs w:val="0"/>
        </w:rPr>
        <w:t>24 hodin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D77A02" w:rsidRPr="00726F63">
        <w:rPr>
          <w:rFonts w:cs="Tahoma"/>
        </w:rPr>
        <w:t>fotometrická kapilární kinetická analýza zastaveného toku</w:t>
      </w:r>
    </w:p>
    <w:p w:rsidR="00D77A02" w:rsidRPr="00726F63" w:rsidRDefault="009147D2" w:rsidP="00D77A0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="00D77A02" w:rsidRPr="00726F63">
        <w:rPr>
          <w:rFonts w:eastAsia="Arial Unicode MS" w:cs="Tahoma"/>
          <w:szCs w:val="18"/>
        </w:rPr>
        <w:tab/>
      </w:r>
      <w:r w:rsidR="00D77A02"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Trombinový čas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 xml:space="preserve">P, </w:t>
      </w:r>
      <w:r w:rsidRPr="00726F63">
        <w:rPr>
          <w:rFonts w:ascii="Bookman Old Style" w:hAnsi="Bookman Old Style"/>
          <w:bCs w:val="0"/>
          <w:sz w:val="20"/>
          <w:szCs w:val="20"/>
        </w:rPr>
        <w:t>[</w:t>
      </w:r>
      <w:r w:rsidRPr="00726F63">
        <w:rPr>
          <w:bCs w:val="0"/>
          <w:sz w:val="20"/>
          <w:szCs w:val="20"/>
        </w:rPr>
        <w:t>s</w:t>
      </w:r>
      <w:r w:rsidRPr="00726F63">
        <w:rPr>
          <w:rFonts w:ascii="Bookman Old Style" w:hAnsi="Bookman Old Style"/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Trombinový čas 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plazma</w:t>
      </w:r>
    </w:p>
    <w:p w:rsidR="009147D2" w:rsidRPr="00726F63" w:rsidRDefault="009147D2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D74B2E" w:rsidRPr="00726F63">
        <w:t>činidla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</w:t>
      </w:r>
      <w:proofErr w:type="spellStart"/>
      <w:r w:rsidRPr="00726F63">
        <w:rPr>
          <w:rFonts w:cs="Tahoma"/>
          <w:szCs w:val="18"/>
        </w:rPr>
        <w:t>statim</w:t>
      </w:r>
      <w:proofErr w:type="spellEnd"/>
      <w:r w:rsidRPr="00726F63">
        <w:rPr>
          <w:rFonts w:cs="Tahoma"/>
          <w:szCs w:val="18"/>
        </w:rPr>
        <w:t xml:space="preserve">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4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koagulační metoda</w:t>
      </w:r>
    </w:p>
    <w:p w:rsidR="009147D2" w:rsidRPr="00726F63" w:rsidRDefault="009147D2" w:rsidP="009147D2">
      <w:pPr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3D4BA8" w:rsidRPr="003F71D4" w:rsidRDefault="003D4BA8" w:rsidP="003D4BA8">
      <w:pPr>
        <w:pStyle w:val="Nadpis1"/>
        <w:rPr>
          <w:szCs w:val="18"/>
          <w:highlight w:val="lightGray"/>
        </w:rPr>
      </w:pPr>
      <w:r>
        <w:rPr>
          <w:highlight w:val="lightGray"/>
        </w:rPr>
        <w:t>T</w:t>
      </w:r>
      <w:r w:rsidRPr="003F71D4">
        <w:rPr>
          <w:highlight w:val="lightGray"/>
        </w:rPr>
        <w:t xml:space="preserve">rombinový </w:t>
      </w:r>
      <w:r>
        <w:rPr>
          <w:highlight w:val="lightGray"/>
        </w:rPr>
        <w:t xml:space="preserve">čas </w:t>
      </w:r>
      <w:r w:rsidRPr="003F71D4">
        <w:rPr>
          <w:highlight w:val="lightGray"/>
        </w:rPr>
        <w:t>(</w:t>
      </w:r>
      <w:r>
        <w:rPr>
          <w:highlight w:val="lightGray"/>
        </w:rPr>
        <w:t>mechanicky</w:t>
      </w:r>
      <w:r w:rsidRPr="003F71D4">
        <w:rPr>
          <w:highlight w:val="lightGray"/>
        </w:rPr>
        <w:t>)</w:t>
      </w:r>
      <w:r w:rsidRPr="003F71D4">
        <w:rPr>
          <w:szCs w:val="18"/>
          <w:highlight w:val="lightGray"/>
        </w:rPr>
        <w:tab/>
      </w:r>
      <w:r w:rsidRPr="003F71D4">
        <w:rPr>
          <w:sz w:val="20"/>
          <w:szCs w:val="20"/>
          <w:highlight w:val="lightGray"/>
        </w:rPr>
        <w:t>(</w:t>
      </w:r>
      <w:r w:rsidRPr="003F71D4">
        <w:rPr>
          <w:bCs w:val="0"/>
          <w:sz w:val="20"/>
          <w:szCs w:val="20"/>
          <w:highlight w:val="lightGray"/>
        </w:rPr>
        <w:t>P</w:t>
      </w:r>
      <w:r w:rsidR="00EC5923" w:rsidRPr="00EC5923">
        <w:rPr>
          <w:bCs w:val="0"/>
          <w:sz w:val="20"/>
          <w:szCs w:val="20"/>
          <w:highlight w:val="lightGray"/>
        </w:rPr>
        <w:t xml:space="preserve">, </w:t>
      </w:r>
      <w:r w:rsidR="00EC5923" w:rsidRPr="00EC5923">
        <w:rPr>
          <w:rFonts w:ascii="Bookman Old Style" w:hAnsi="Bookman Old Style"/>
          <w:bCs w:val="0"/>
          <w:sz w:val="20"/>
          <w:szCs w:val="20"/>
          <w:highlight w:val="lightGray"/>
        </w:rPr>
        <w:t>[</w:t>
      </w:r>
      <w:r w:rsidR="00EC5923" w:rsidRPr="00EC5923">
        <w:rPr>
          <w:bCs w:val="0"/>
          <w:sz w:val="20"/>
          <w:szCs w:val="20"/>
          <w:highlight w:val="lightGray"/>
        </w:rPr>
        <w:t>s</w:t>
      </w:r>
      <w:r w:rsidR="00EC5923" w:rsidRPr="00EC5923">
        <w:rPr>
          <w:rFonts w:ascii="Bookman Old Style" w:hAnsi="Bookman Old Style"/>
          <w:bCs w:val="0"/>
          <w:sz w:val="20"/>
          <w:szCs w:val="20"/>
          <w:highlight w:val="lightGray"/>
        </w:rPr>
        <w:t>]</w:t>
      </w:r>
      <w:r w:rsidRPr="00EC5923">
        <w:rPr>
          <w:sz w:val="20"/>
          <w:szCs w:val="20"/>
          <w:highlight w:val="lightGray"/>
        </w:rPr>
        <w:t>)</w:t>
      </w:r>
    </w:p>
    <w:p w:rsidR="003D4BA8" w:rsidRPr="003F71D4" w:rsidRDefault="003D4BA8" w:rsidP="003D4BA8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Zkratka:</w:t>
      </w:r>
      <w:r w:rsidRPr="003F71D4">
        <w:rPr>
          <w:rFonts w:cs="Tahoma"/>
          <w:bCs w:val="0"/>
          <w:szCs w:val="18"/>
          <w:highlight w:val="lightGray"/>
        </w:rPr>
        <w:tab/>
      </w:r>
      <w:r>
        <w:rPr>
          <w:rFonts w:cs="Tahoma"/>
          <w:bCs w:val="0"/>
          <w:szCs w:val="18"/>
          <w:highlight w:val="lightGray"/>
        </w:rPr>
        <w:t>Trombinový čas (mech.)</w:t>
      </w:r>
    </w:p>
    <w:p w:rsidR="003D4BA8" w:rsidRPr="003F71D4" w:rsidRDefault="003D4BA8" w:rsidP="003D4BA8">
      <w:pPr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Primární vzorek:</w:t>
      </w:r>
      <w:r w:rsidRPr="003F71D4">
        <w:rPr>
          <w:rFonts w:cs="Tahoma"/>
          <w:bCs w:val="0"/>
          <w:szCs w:val="18"/>
          <w:highlight w:val="lightGray"/>
        </w:rPr>
        <w:tab/>
        <w:t>plná žilní krev</w:t>
      </w:r>
    </w:p>
    <w:p w:rsidR="003D4BA8" w:rsidRPr="003F71D4" w:rsidRDefault="003D4BA8" w:rsidP="003D4BA8">
      <w:pPr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Vyšetřovaný materiál: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bCs w:val="0"/>
          <w:szCs w:val="18"/>
          <w:highlight w:val="lightGray"/>
        </w:rPr>
        <w:t>plazma</w:t>
      </w:r>
    </w:p>
    <w:p w:rsidR="003D4BA8" w:rsidRPr="003F71D4" w:rsidRDefault="003D4BA8" w:rsidP="003D4BA8">
      <w:pPr>
        <w:ind w:left="2835" w:hanging="2835"/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Odběr do: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highlight w:val="lightGray"/>
        </w:rPr>
        <w:t xml:space="preserve">zkumavka s přídavkem </w:t>
      </w:r>
      <w:r w:rsidRPr="003F71D4">
        <w:rPr>
          <w:rFonts w:eastAsia="Arial Unicode MS" w:cs="Tahoma"/>
          <w:szCs w:val="18"/>
          <w:highlight w:val="lightGray"/>
        </w:rPr>
        <w:t xml:space="preserve">pufrovaného citrátu sodného </w:t>
      </w:r>
      <w:r w:rsidRPr="003F71D4">
        <w:rPr>
          <w:highlight w:val="lightGray"/>
        </w:rPr>
        <w:t>(se světle modrým uzávěrem)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Pokyny k odběru:</w:t>
      </w:r>
      <w:r w:rsidRPr="003F71D4">
        <w:rPr>
          <w:rFonts w:cs="Tahoma"/>
          <w:bCs w:val="0"/>
          <w:highlight w:val="lightGray"/>
        </w:rPr>
        <w:tab/>
        <w:t xml:space="preserve">při odběru je nutno </w:t>
      </w:r>
      <w:r w:rsidRPr="003F71D4">
        <w:rPr>
          <w:highlight w:val="lightGray"/>
        </w:rPr>
        <w:t>dodržet poměr vzorku krve a antikoagulačního činidla 9+1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Vyšetření prováděno:</w:t>
      </w:r>
      <w:r w:rsidRPr="003F71D4">
        <w:rPr>
          <w:rFonts w:cs="Tahoma"/>
          <w:bCs w:val="0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 xml:space="preserve">rutinně i </w:t>
      </w:r>
      <w:proofErr w:type="spellStart"/>
      <w:r w:rsidRPr="003F71D4">
        <w:rPr>
          <w:rFonts w:cs="Tahoma"/>
          <w:szCs w:val="18"/>
          <w:highlight w:val="lightGray"/>
        </w:rPr>
        <w:t>statim</w:t>
      </w:r>
      <w:proofErr w:type="spellEnd"/>
      <w:r w:rsidRPr="003F71D4">
        <w:rPr>
          <w:rFonts w:cs="Tahoma"/>
          <w:szCs w:val="18"/>
          <w:highlight w:val="lightGray"/>
        </w:rPr>
        <w:t xml:space="preserve"> (24 hodin denně) 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Odezva rutina:</w:t>
      </w:r>
      <w:r w:rsidRPr="003F71D4">
        <w:rPr>
          <w:rFonts w:cs="Tahoma"/>
          <w:bCs w:val="0"/>
          <w:highlight w:val="lightGray"/>
        </w:rPr>
        <w:tab/>
        <w:t>1 den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 xml:space="preserve">Odezva </w:t>
      </w:r>
      <w:proofErr w:type="spellStart"/>
      <w:r w:rsidRPr="003F71D4">
        <w:rPr>
          <w:rFonts w:cs="Tahoma"/>
          <w:bCs w:val="0"/>
          <w:highlight w:val="lightGray"/>
        </w:rPr>
        <w:t>statim</w:t>
      </w:r>
      <w:proofErr w:type="spellEnd"/>
      <w:r w:rsidRPr="003F71D4">
        <w:rPr>
          <w:rFonts w:cs="Tahoma"/>
          <w:bCs w:val="0"/>
          <w:highlight w:val="lightGray"/>
        </w:rPr>
        <w:t>:</w:t>
      </w:r>
      <w:r w:rsidRPr="003F71D4">
        <w:rPr>
          <w:rFonts w:cs="Tahoma"/>
          <w:bCs w:val="0"/>
          <w:highlight w:val="lightGray"/>
        </w:rPr>
        <w:tab/>
        <w:t>2 hodiny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15 - 25°C: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4</w:t>
      </w:r>
      <w:r w:rsidRPr="003F71D4">
        <w:rPr>
          <w:rFonts w:cs="Tahoma"/>
          <w:bCs w:val="0"/>
          <w:highlight w:val="lightGray"/>
        </w:rPr>
        <w:t xml:space="preserve"> hodin</w:t>
      </w:r>
      <w:r>
        <w:rPr>
          <w:rFonts w:cs="Tahoma"/>
          <w:bCs w:val="0"/>
          <w:highlight w:val="lightGray"/>
        </w:rPr>
        <w:t>y</w:t>
      </w:r>
    </w:p>
    <w:p w:rsidR="003D4BA8" w:rsidRPr="003F71D4" w:rsidRDefault="003D4BA8" w:rsidP="003D4BA8">
      <w:pPr>
        <w:tabs>
          <w:tab w:val="left" w:pos="6856"/>
        </w:tabs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2 - 8 °C: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---</w:t>
      </w:r>
    </w:p>
    <w:p w:rsidR="003D4BA8" w:rsidRPr="003F71D4" w:rsidRDefault="003D4BA8" w:rsidP="003D4BA8">
      <w:pPr>
        <w:tabs>
          <w:tab w:val="left" w:pos="9327"/>
        </w:tabs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highlight w:val="lightGray"/>
        </w:rPr>
        <w:t>Stabilita při -20°C</w:t>
      </w:r>
      <w:r w:rsidRPr="003F71D4">
        <w:rPr>
          <w:rFonts w:cs="Tahoma"/>
          <w:bCs w:val="0"/>
          <w:highlight w:val="lightGray"/>
        </w:rPr>
        <w:tab/>
      </w:r>
      <w:r>
        <w:rPr>
          <w:rFonts w:cs="Tahoma"/>
          <w:bCs w:val="0"/>
          <w:highlight w:val="lightGray"/>
        </w:rPr>
        <w:t>---</w:t>
      </w:r>
      <w:r w:rsidRPr="003F71D4">
        <w:rPr>
          <w:rFonts w:cs="Tahoma"/>
          <w:bCs w:val="0"/>
          <w:szCs w:val="18"/>
          <w:highlight w:val="lightGray"/>
        </w:rPr>
        <w:t xml:space="preserve"> </w:t>
      </w:r>
    </w:p>
    <w:p w:rsidR="003D4BA8" w:rsidRPr="003F71D4" w:rsidRDefault="003D4BA8" w:rsidP="003D4BA8">
      <w:pPr>
        <w:tabs>
          <w:tab w:val="left" w:pos="9327"/>
        </w:tabs>
        <w:rPr>
          <w:rFonts w:eastAsia="Arial Unicode MS"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Analytická metoda:</w:t>
      </w:r>
      <w:r w:rsidRPr="003F71D4">
        <w:rPr>
          <w:rFonts w:eastAsia="Arial Unicode MS" w:cs="Tahoma"/>
          <w:szCs w:val="18"/>
          <w:highlight w:val="lightGray"/>
        </w:rPr>
        <w:tab/>
        <w:t>koagulační metoda</w:t>
      </w:r>
      <w:r>
        <w:rPr>
          <w:rFonts w:eastAsia="Arial Unicode MS" w:cs="Tahoma"/>
          <w:szCs w:val="18"/>
          <w:highlight w:val="lightGray"/>
        </w:rPr>
        <w:t xml:space="preserve"> na přístroji s mechanickou detekcí</w:t>
      </w:r>
    </w:p>
    <w:p w:rsidR="0068367E" w:rsidRPr="003F71D4" w:rsidRDefault="003D4BA8" w:rsidP="0068367E">
      <w:pPr>
        <w:ind w:left="2835" w:hanging="2835"/>
        <w:rPr>
          <w:rFonts w:cs="Tahoma"/>
          <w:bCs w:val="0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Poznámka:</w:t>
      </w:r>
      <w:r w:rsidRPr="003F71D4">
        <w:rPr>
          <w:rFonts w:cs="Tahoma"/>
          <w:bCs w:val="0"/>
          <w:szCs w:val="18"/>
          <w:highlight w:val="lightGray"/>
        </w:rPr>
        <w:tab/>
      </w:r>
      <w:r w:rsidR="0068367E">
        <w:rPr>
          <w:rFonts w:cs="Tahoma"/>
          <w:bCs w:val="0"/>
          <w:szCs w:val="18"/>
          <w:highlight w:val="lightGray"/>
        </w:rPr>
        <w:t xml:space="preserve">metoda se provádí jako požadavek laboratoře a to pouze v případě, kdy </w:t>
      </w:r>
      <w:r w:rsidR="0068367E" w:rsidRPr="003F71D4">
        <w:rPr>
          <w:rFonts w:cs="Tahoma"/>
          <w:szCs w:val="18"/>
          <w:highlight w:val="lightGray"/>
        </w:rPr>
        <w:t xml:space="preserve">není možné stanovit výsledek </w:t>
      </w:r>
      <w:r w:rsidR="0068367E">
        <w:rPr>
          <w:rFonts w:cs="Tahoma"/>
          <w:szCs w:val="18"/>
          <w:highlight w:val="lightGray"/>
        </w:rPr>
        <w:t>p</w:t>
      </w:r>
      <w:r w:rsidR="0068367E" w:rsidRPr="003F71D4">
        <w:rPr>
          <w:rFonts w:cs="Tahoma"/>
          <w:szCs w:val="18"/>
          <w:highlight w:val="lightGray"/>
        </w:rPr>
        <w:t>řístrojem</w:t>
      </w:r>
      <w:r w:rsidR="0068367E">
        <w:rPr>
          <w:rFonts w:cs="Tahoma"/>
          <w:szCs w:val="18"/>
          <w:highlight w:val="lightGray"/>
        </w:rPr>
        <w:t xml:space="preserve"> s optickou detekcí (většinou u </w:t>
      </w:r>
      <w:r w:rsidR="0068367E" w:rsidRPr="003F71D4">
        <w:rPr>
          <w:rFonts w:cs="Tahoma"/>
          <w:szCs w:val="18"/>
          <w:highlight w:val="lightGray"/>
        </w:rPr>
        <w:t>silně chylózní</w:t>
      </w:r>
      <w:r w:rsidR="0068367E">
        <w:rPr>
          <w:rFonts w:cs="Tahoma"/>
          <w:szCs w:val="18"/>
          <w:highlight w:val="lightGray"/>
        </w:rPr>
        <w:t>ho vzorku)</w:t>
      </w:r>
    </w:p>
    <w:p w:rsidR="003D4BA8" w:rsidRPr="003D4BA8" w:rsidRDefault="003D4BA8" w:rsidP="003D4BA8">
      <w:pPr>
        <w:rPr>
          <w:rFonts w:cs="Tahoma"/>
          <w:szCs w:val="18"/>
          <w:highlight w:val="lightGray"/>
        </w:rPr>
      </w:pPr>
      <w:r w:rsidRPr="003F71D4">
        <w:rPr>
          <w:rFonts w:cs="Tahoma"/>
          <w:bCs w:val="0"/>
          <w:szCs w:val="18"/>
          <w:highlight w:val="lightGray"/>
        </w:rPr>
        <w:t>Referenční rozmezí:</w:t>
      </w:r>
      <w:r w:rsidRPr="003F71D4">
        <w:rPr>
          <w:rFonts w:eastAsia="Arial Unicode MS" w:cs="Tahoma"/>
          <w:szCs w:val="18"/>
          <w:highlight w:val="lightGray"/>
        </w:rPr>
        <w:tab/>
      </w:r>
      <w:r w:rsidRPr="003F71D4">
        <w:rPr>
          <w:rFonts w:cs="Tahoma"/>
          <w:szCs w:val="18"/>
          <w:highlight w:val="lightGray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lastRenderedPageBreak/>
        <w:t>Trombocyty z citrátu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</w:t>
      </w:r>
      <w:r w:rsidRPr="00726F63">
        <w:rPr>
          <w:bCs w:val="0"/>
          <w:sz w:val="20"/>
          <w:szCs w:val="20"/>
        </w:rPr>
        <w:t>B; [</w:t>
      </w:r>
      <w:r w:rsidRPr="00726F63">
        <w:rPr>
          <w:sz w:val="20"/>
          <w:szCs w:val="20"/>
        </w:rPr>
        <w:t>10</w:t>
      </w:r>
      <w:r w:rsidRPr="00726F63">
        <w:rPr>
          <w:sz w:val="20"/>
          <w:szCs w:val="20"/>
          <w:vertAlign w:val="superscript"/>
        </w:rPr>
        <w:t>9</w:t>
      </w:r>
      <w:r w:rsidRPr="00726F63">
        <w:rPr>
          <w:sz w:val="20"/>
          <w:szCs w:val="20"/>
        </w:rPr>
        <w:t>/l</w:t>
      </w:r>
      <w:r w:rsidRPr="00726F63">
        <w:rPr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Trombocyty str. [PLT]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žilní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žilní krev</w:t>
      </w:r>
    </w:p>
    <w:p w:rsidR="009147D2" w:rsidRPr="00726F63" w:rsidRDefault="009147D2" w:rsidP="00D74B2E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 xml:space="preserve">zkumavka s přídavkem </w:t>
      </w:r>
      <w:r w:rsidRPr="00726F63">
        <w:rPr>
          <w:rFonts w:eastAsia="Arial Unicode MS" w:cs="Tahoma"/>
          <w:szCs w:val="18"/>
        </w:rPr>
        <w:t xml:space="preserve">pufrovaného citrátu sodného </w:t>
      </w:r>
      <w:r w:rsidR="00D74B2E" w:rsidRPr="00726F63">
        <w:t>(se světle modrým uzávěrem)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 xml:space="preserve">při odběru je nutno </w:t>
      </w:r>
      <w:r w:rsidRPr="00726F63">
        <w:t xml:space="preserve">dodržet poměr vzorku krve a antikoagulačního </w:t>
      </w:r>
      <w:r w:rsidR="00D74B2E" w:rsidRPr="00726F63">
        <w:t>činidla 9+1</w:t>
      </w:r>
    </w:p>
    <w:p w:rsidR="009147D2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Poznámka:</w:t>
      </w:r>
      <w:r w:rsidRPr="00726F63">
        <w:rPr>
          <w:rFonts w:cs="Tahoma"/>
          <w:bCs w:val="0"/>
        </w:rPr>
        <w:tab/>
        <w:t xml:space="preserve">vyšetření slouží pouze k vyloučení </w:t>
      </w:r>
      <w:proofErr w:type="spellStart"/>
      <w:r w:rsidRPr="00726F63">
        <w:rPr>
          <w:rFonts w:cs="Tahoma"/>
          <w:bCs w:val="0"/>
        </w:rPr>
        <w:t>pseudotrombocytopenie</w:t>
      </w:r>
      <w:proofErr w:type="spellEnd"/>
      <w:r w:rsidR="00B65BB7">
        <w:rPr>
          <w:rFonts w:cs="Tahoma"/>
          <w:bCs w:val="0"/>
        </w:rPr>
        <w:t>;</w:t>
      </w:r>
    </w:p>
    <w:p w:rsidR="00B65BB7" w:rsidRPr="00726F63" w:rsidRDefault="00B65BB7" w:rsidP="00B65BB7">
      <w:pPr>
        <w:tabs>
          <w:tab w:val="left" w:pos="6856"/>
        </w:tabs>
        <w:ind w:left="2835"/>
        <w:rPr>
          <w:rFonts w:cs="Tahoma"/>
          <w:bCs w:val="0"/>
        </w:rPr>
      </w:pPr>
      <w:r w:rsidRPr="00B65BB7">
        <w:rPr>
          <w:rFonts w:cs="Tahoma"/>
          <w:bCs w:val="0"/>
          <w:highlight w:val="lightGray"/>
        </w:rPr>
        <w:t>laboratoř sama provádí toto vyšetření u všech vzorků</w:t>
      </w:r>
      <w:r w:rsidRPr="00B65BB7">
        <w:rPr>
          <w:highlight w:val="lightGray"/>
        </w:rPr>
        <w:t xml:space="preserve"> plné krve s přídavkem EDTA</w:t>
      </w:r>
      <w:r w:rsidRPr="00B65BB7">
        <w:rPr>
          <w:rFonts w:cs="Tahoma"/>
          <w:bCs w:val="0"/>
          <w:highlight w:val="lightGray"/>
        </w:rPr>
        <w:t xml:space="preserve">, kde byl </w:t>
      </w:r>
      <w:r w:rsidRPr="00B65BB7">
        <w:rPr>
          <w:highlight w:val="lightGray"/>
        </w:rPr>
        <w:t xml:space="preserve">poprvé zjištěn počet trombocytů </w:t>
      </w:r>
      <w:r w:rsidRPr="00B65BB7">
        <w:rPr>
          <w:rFonts w:cs="Tahoma"/>
          <w:highlight w:val="lightGray"/>
        </w:rPr>
        <w:t>&lt;</w:t>
      </w:r>
      <w:r w:rsidR="002A6565">
        <w:rPr>
          <w:rFonts w:cs="Tahoma"/>
          <w:highlight w:val="lightGray"/>
        </w:rPr>
        <w:t> </w:t>
      </w:r>
      <w:r w:rsidRPr="00B65BB7">
        <w:rPr>
          <w:highlight w:val="lightGray"/>
        </w:rPr>
        <w:t>95</w:t>
      </w:r>
      <w:r w:rsidR="002A6565">
        <w:rPr>
          <w:highlight w:val="lightGray"/>
        </w:rPr>
        <w:t> </w:t>
      </w:r>
      <w:r w:rsidRPr="00B65BB7">
        <w:rPr>
          <w:highlight w:val="lightGray"/>
        </w:rPr>
        <w:t>x</w:t>
      </w:r>
      <w:r w:rsidR="002A6565">
        <w:rPr>
          <w:highlight w:val="lightGray"/>
        </w:rPr>
        <w:t> </w:t>
      </w:r>
      <w:r w:rsidRPr="00B65BB7">
        <w:rPr>
          <w:highlight w:val="lightGray"/>
        </w:rPr>
        <w:t>10</w:t>
      </w:r>
      <w:r w:rsidRPr="00B65BB7">
        <w:rPr>
          <w:highlight w:val="lightGray"/>
          <w:vertAlign w:val="superscript"/>
        </w:rPr>
        <w:t>9</w:t>
      </w:r>
      <w:r>
        <w:rPr>
          <w:highlight w:val="lightGray"/>
          <w:vertAlign w:val="superscript"/>
        </w:rPr>
        <w:t xml:space="preserve"> </w:t>
      </w:r>
      <w:r w:rsidRPr="00B65BB7">
        <w:rPr>
          <w:highlight w:val="lightGray"/>
        </w:rPr>
        <w:t>a na pracovišti je současně</w:t>
      </w:r>
      <w:r>
        <w:rPr>
          <w:highlight w:val="lightGray"/>
        </w:rPr>
        <w:t xml:space="preserve"> </w:t>
      </w:r>
      <w:r w:rsidRPr="00B65BB7">
        <w:rPr>
          <w:highlight w:val="lightGray"/>
        </w:rPr>
        <w:t>přítomen také vzorek plné krve s přídavkem citrátu sodného v poměru 9+1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845590" w:rsidRPr="00726F63" w:rsidRDefault="00845590" w:rsidP="0084559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5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Coulterův princip</w:t>
      </w:r>
    </w:p>
    <w:p w:rsidR="009147D2" w:rsidRPr="00726F63" w:rsidRDefault="009147D2" w:rsidP="006F12E7">
      <w:pPr>
        <w:tabs>
          <w:tab w:val="left" w:pos="6856"/>
        </w:tabs>
        <w:ind w:left="2835" w:hanging="2835"/>
        <w:rPr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9147D2" w:rsidRPr="00726F63" w:rsidRDefault="009147D2" w:rsidP="009147D2">
      <w:pPr>
        <w:pStyle w:val="Nadpis1"/>
        <w:rPr>
          <w:szCs w:val="18"/>
        </w:rPr>
      </w:pPr>
      <w:r w:rsidRPr="00726F63">
        <w:t>Trombocyty z prstu</w:t>
      </w:r>
      <w:r w:rsidRPr="00726F63">
        <w:rPr>
          <w:szCs w:val="18"/>
        </w:rPr>
        <w:tab/>
      </w:r>
      <w:r w:rsidRPr="00726F63">
        <w:rPr>
          <w:sz w:val="20"/>
          <w:szCs w:val="20"/>
        </w:rPr>
        <w:t>(B;</w:t>
      </w:r>
      <w:r w:rsidRPr="00726F63">
        <w:rPr>
          <w:bCs w:val="0"/>
          <w:sz w:val="20"/>
          <w:szCs w:val="20"/>
        </w:rPr>
        <w:t>[</w:t>
      </w:r>
      <w:r w:rsidRPr="00726F63">
        <w:rPr>
          <w:sz w:val="20"/>
          <w:szCs w:val="20"/>
        </w:rPr>
        <w:t>10</w:t>
      </w:r>
      <w:r w:rsidRPr="00726F63">
        <w:rPr>
          <w:sz w:val="20"/>
          <w:szCs w:val="20"/>
          <w:vertAlign w:val="superscript"/>
        </w:rPr>
        <w:t>9</w:t>
      </w:r>
      <w:r w:rsidRPr="00726F63">
        <w:rPr>
          <w:sz w:val="20"/>
          <w:szCs w:val="20"/>
        </w:rPr>
        <w:t>/l</w:t>
      </w:r>
      <w:r w:rsidRPr="00726F63">
        <w:rPr>
          <w:bCs w:val="0"/>
          <w:sz w:val="20"/>
          <w:szCs w:val="20"/>
        </w:rPr>
        <w:t>]</w:t>
      </w:r>
      <w:r w:rsidRPr="00726F63">
        <w:rPr>
          <w:sz w:val="20"/>
          <w:szCs w:val="20"/>
        </w:rPr>
        <w:t>)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Trombocyty mikr. [PLT]</w:t>
      </w:r>
    </w:p>
    <w:p w:rsidR="009147D2" w:rsidRPr="00726F63" w:rsidRDefault="009147D2" w:rsidP="009147D2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  <w:t>plná kapilární krev</w:t>
      </w:r>
    </w:p>
    <w:p w:rsidR="009147D2" w:rsidRPr="00726F63" w:rsidRDefault="009147D2" w:rsidP="009147D2">
      <w:pPr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bCs w:val="0"/>
          <w:szCs w:val="18"/>
        </w:rPr>
        <w:t>plná kapilární krev</w:t>
      </w:r>
    </w:p>
    <w:p w:rsidR="009147D2" w:rsidRPr="00726F63" w:rsidRDefault="009147D2" w:rsidP="009147D2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  <w:t>odběr přesného množství krve do připraveného reagenčního roztoku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  <w:t>odběr provádí pověřená laborantka PHEM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>po konzultaci s lékařem ambulance Klinické hematologie</w:t>
      </w:r>
    </w:p>
    <w:p w:rsidR="009147D2" w:rsidRPr="00726F63" w:rsidRDefault="009147D2" w:rsidP="009147D2">
      <w:pPr>
        <w:rPr>
          <w:bCs w:val="0"/>
        </w:rPr>
      </w:pPr>
      <w:r w:rsidRPr="00726F63">
        <w:rPr>
          <w:bCs w:val="0"/>
        </w:rPr>
        <w:t xml:space="preserve">Příjem materiálu: </w:t>
      </w:r>
      <w:r w:rsidRPr="00726F63">
        <w:rPr>
          <w:bCs w:val="0"/>
        </w:rPr>
        <w:tab/>
        <w:t>6.30 – 14.30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1F5718" w:rsidRPr="00726F63" w:rsidRDefault="001F5718" w:rsidP="001F5718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</w:r>
      <w:r w:rsidR="009462ED" w:rsidRPr="00726F63">
        <w:rPr>
          <w:rFonts w:cs="Tahoma"/>
          <w:bCs w:val="0"/>
        </w:rPr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</w:r>
      <w:r w:rsidR="00206078" w:rsidRPr="00726F63">
        <w:rPr>
          <w:rFonts w:cs="Tahoma"/>
          <w:bCs w:val="0"/>
        </w:rPr>
        <w:t>5 hodin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9147D2" w:rsidRPr="00726F63" w:rsidRDefault="009147D2" w:rsidP="009147D2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  <w:t>vizuální odečet</w:t>
      </w:r>
    </w:p>
    <w:p w:rsidR="009147D2" w:rsidRPr="00726F63" w:rsidRDefault="009147D2" w:rsidP="006F12E7">
      <w:pPr>
        <w:tabs>
          <w:tab w:val="left" w:pos="6856"/>
        </w:tabs>
        <w:ind w:left="2835" w:hanging="2835"/>
        <w:rPr>
          <w:bCs w:val="0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  <w:szCs w:val="18"/>
        </w:rPr>
        <w:t>viz výsledkový list</w:t>
      </w:r>
    </w:p>
    <w:p w:rsidR="008B4EE0" w:rsidRPr="00726F63" w:rsidRDefault="008B4EE0" w:rsidP="008B4EE0">
      <w:pPr>
        <w:pStyle w:val="Nadpis1"/>
        <w:rPr>
          <w:szCs w:val="18"/>
        </w:rPr>
      </w:pPr>
      <w:r w:rsidRPr="00726F63">
        <w:t>Vyšetření leukocytů ve vzorku jiného materiálu</w:t>
      </w:r>
      <w:r w:rsidRPr="00726F63">
        <w:rPr>
          <w:szCs w:val="18"/>
        </w:rPr>
        <w:tab/>
      </w:r>
    </w:p>
    <w:p w:rsidR="008B4EE0" w:rsidRPr="00726F63" w:rsidRDefault="008B4EE0" w:rsidP="008B4EE0">
      <w:pPr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Zkratka:</w:t>
      </w:r>
      <w:r w:rsidRPr="00726F63">
        <w:rPr>
          <w:rFonts w:cs="Tahoma"/>
          <w:bCs w:val="0"/>
          <w:szCs w:val="18"/>
        </w:rPr>
        <w:tab/>
        <w:t xml:space="preserve">viz měřené </w:t>
      </w:r>
      <w:r w:rsidR="0068367E" w:rsidRPr="0068367E">
        <w:rPr>
          <w:rFonts w:cs="Tahoma"/>
          <w:bCs w:val="0"/>
          <w:szCs w:val="18"/>
          <w:highlight w:val="lightGray"/>
        </w:rPr>
        <w:t>a vypočtené</w:t>
      </w:r>
      <w:r w:rsidR="0068367E" w:rsidRPr="00726F63">
        <w:rPr>
          <w:rFonts w:cs="Tahoma"/>
          <w:bCs w:val="0"/>
          <w:szCs w:val="18"/>
        </w:rPr>
        <w:t xml:space="preserve"> </w:t>
      </w:r>
      <w:r w:rsidRPr="00726F63">
        <w:rPr>
          <w:rFonts w:cs="Tahoma"/>
          <w:bCs w:val="0"/>
          <w:szCs w:val="18"/>
        </w:rPr>
        <w:t>parametry</w:t>
      </w:r>
    </w:p>
    <w:p w:rsidR="008B4EE0" w:rsidRPr="00726F63" w:rsidRDefault="008B4EE0" w:rsidP="0070231B">
      <w:pPr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  <w:szCs w:val="18"/>
        </w:rPr>
        <w:t>Primární vzorek:</w:t>
      </w:r>
      <w:r w:rsidRPr="00726F63">
        <w:rPr>
          <w:rFonts w:cs="Tahoma"/>
          <w:bCs w:val="0"/>
          <w:szCs w:val="18"/>
        </w:rPr>
        <w:tab/>
      </w:r>
      <w:r w:rsidR="0070231B" w:rsidRPr="00726F63">
        <w:rPr>
          <w:rFonts w:cs="Tahoma"/>
          <w:bCs w:val="0"/>
          <w:szCs w:val="18"/>
        </w:rPr>
        <w:t>kloubní punktát nebo břišní punktát nebo peritoneální dialyzát nebo bronchoalveolární laváž</w:t>
      </w:r>
    </w:p>
    <w:p w:rsidR="008B4EE0" w:rsidRPr="00726F63" w:rsidRDefault="008B4EE0" w:rsidP="0070231B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Vyšetřovaný materiál:</w:t>
      </w:r>
      <w:r w:rsidRPr="00726F63">
        <w:rPr>
          <w:rFonts w:eastAsia="Arial Unicode MS" w:cs="Tahoma"/>
          <w:szCs w:val="18"/>
        </w:rPr>
        <w:tab/>
      </w:r>
      <w:r w:rsidR="0070231B" w:rsidRPr="00726F63">
        <w:rPr>
          <w:rFonts w:cs="Tahoma"/>
          <w:bCs w:val="0"/>
          <w:szCs w:val="18"/>
        </w:rPr>
        <w:t>kloubní punktát nebo břišní punktát nebo peritoneální dialyzát nebo bronchoalveolární laváž</w:t>
      </w:r>
    </w:p>
    <w:p w:rsidR="008B4EE0" w:rsidRPr="00726F63" w:rsidRDefault="008B4EE0" w:rsidP="008B4EE0">
      <w:pPr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Odběr do: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cs="Tahoma"/>
        </w:rPr>
        <w:t>zkumavka s přídavkem EDTA</w:t>
      </w:r>
      <w:r w:rsidR="00D74B2E" w:rsidRPr="00726F63">
        <w:rPr>
          <w:rFonts w:cs="Tahoma"/>
        </w:rPr>
        <w:t xml:space="preserve"> </w:t>
      </w:r>
      <w:r w:rsidR="00D74B2E" w:rsidRPr="00726F63">
        <w:t>(s fialovým uzávěrem)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Pokyny k odběru:</w:t>
      </w:r>
      <w:r w:rsidRPr="00726F63">
        <w:rPr>
          <w:rFonts w:cs="Tahoma"/>
          <w:bCs w:val="0"/>
        </w:rPr>
        <w:tab/>
      </w:r>
      <w:r w:rsidR="0070231B" w:rsidRPr="00726F63">
        <w:rPr>
          <w:rFonts w:cs="Tahoma"/>
          <w:bCs w:val="0"/>
        </w:rPr>
        <w:t>na žádance je nutné označit typ materiálu</w:t>
      </w:r>
      <w:r w:rsidRPr="00726F63">
        <w:rPr>
          <w:rFonts w:cs="Tahoma"/>
          <w:bCs w:val="0"/>
          <w:szCs w:val="18"/>
        </w:rPr>
        <w:t xml:space="preserve"> 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Vyšetření prováděno:</w:t>
      </w:r>
      <w:r w:rsidRPr="00726F63">
        <w:rPr>
          <w:rFonts w:cs="Tahoma"/>
          <w:bCs w:val="0"/>
          <w:szCs w:val="18"/>
        </w:rPr>
        <w:tab/>
      </w:r>
      <w:r w:rsidRPr="00726F63">
        <w:rPr>
          <w:rFonts w:cs="Tahoma"/>
          <w:szCs w:val="18"/>
        </w:rPr>
        <w:t xml:space="preserve">rutinně i statim (24 hodin denně) 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Odezva rutina:</w:t>
      </w:r>
      <w:r w:rsidRPr="00726F63">
        <w:rPr>
          <w:rFonts w:cs="Tahoma"/>
          <w:bCs w:val="0"/>
        </w:rPr>
        <w:tab/>
        <w:t>1 den</w:t>
      </w:r>
    </w:p>
    <w:p w:rsidR="00845590" w:rsidRPr="00726F63" w:rsidRDefault="00845590" w:rsidP="0084559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 xml:space="preserve">Odezva </w:t>
      </w:r>
      <w:proofErr w:type="spellStart"/>
      <w:r w:rsidRPr="00726F63">
        <w:rPr>
          <w:rFonts w:cs="Tahoma"/>
          <w:bCs w:val="0"/>
        </w:rPr>
        <w:t>statim</w:t>
      </w:r>
      <w:proofErr w:type="spellEnd"/>
      <w:r w:rsidRPr="00726F63">
        <w:rPr>
          <w:rFonts w:cs="Tahoma"/>
          <w:bCs w:val="0"/>
        </w:rPr>
        <w:t>:</w:t>
      </w:r>
      <w:r w:rsidRPr="00726F63">
        <w:rPr>
          <w:rFonts w:cs="Tahoma"/>
          <w:bCs w:val="0"/>
        </w:rPr>
        <w:tab/>
        <w:t>2 hodiny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cs="Tahoma"/>
          <w:bCs w:val="0"/>
        </w:rPr>
      </w:pPr>
      <w:r w:rsidRPr="00726F63">
        <w:rPr>
          <w:rFonts w:cs="Tahoma"/>
          <w:bCs w:val="0"/>
        </w:rPr>
        <w:t>Stabilita při 15 - 25°C:</w:t>
      </w:r>
      <w:r w:rsidRPr="00726F63">
        <w:rPr>
          <w:rFonts w:cs="Tahoma"/>
          <w:bCs w:val="0"/>
        </w:rPr>
        <w:tab/>
        <w:t>5 hodin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cs="Tahoma"/>
          <w:bCs w:val="0"/>
          <w:szCs w:val="18"/>
        </w:rPr>
      </w:pPr>
      <w:r w:rsidRPr="00726F63">
        <w:rPr>
          <w:rFonts w:cs="Tahoma"/>
          <w:bCs w:val="0"/>
        </w:rPr>
        <w:t>Stabilita při 2 - 8 °C:</w:t>
      </w:r>
      <w:r w:rsidRPr="00726F63">
        <w:rPr>
          <w:rFonts w:cs="Tahoma"/>
          <w:bCs w:val="0"/>
        </w:rPr>
        <w:tab/>
        <w:t>---</w:t>
      </w:r>
      <w:r w:rsidRPr="00726F63">
        <w:rPr>
          <w:rFonts w:cs="Tahoma"/>
          <w:bCs w:val="0"/>
          <w:szCs w:val="18"/>
        </w:rPr>
        <w:t xml:space="preserve"> </w:t>
      </w:r>
    </w:p>
    <w:p w:rsidR="008B4EE0" w:rsidRPr="00726F63" w:rsidRDefault="008B4EE0" w:rsidP="008B4EE0">
      <w:pPr>
        <w:tabs>
          <w:tab w:val="left" w:pos="9327"/>
        </w:tabs>
        <w:rPr>
          <w:rFonts w:cs="Tahoma"/>
          <w:bCs w:val="0"/>
        </w:rPr>
      </w:pPr>
      <w:r w:rsidRPr="00726F63">
        <w:rPr>
          <w:rFonts w:cs="Tahoma"/>
          <w:bCs w:val="0"/>
        </w:rPr>
        <w:t>Stabilita při -20°C</w:t>
      </w:r>
      <w:r w:rsidRPr="00726F63">
        <w:rPr>
          <w:rFonts w:cs="Tahoma"/>
          <w:bCs w:val="0"/>
        </w:rPr>
        <w:tab/>
        <w:t>---</w:t>
      </w:r>
    </w:p>
    <w:p w:rsidR="008B4EE0" w:rsidRPr="00726F63" w:rsidRDefault="008B4EE0" w:rsidP="008B4EE0">
      <w:pPr>
        <w:tabs>
          <w:tab w:val="left" w:pos="6856"/>
        </w:tabs>
        <w:ind w:left="2835" w:hanging="2835"/>
        <w:rPr>
          <w:rFonts w:eastAsia="Arial Unicode MS" w:cs="Tahoma"/>
          <w:szCs w:val="18"/>
        </w:rPr>
      </w:pPr>
      <w:r w:rsidRPr="00726F63">
        <w:rPr>
          <w:rFonts w:cs="Tahoma"/>
          <w:bCs w:val="0"/>
          <w:szCs w:val="18"/>
        </w:rPr>
        <w:t>Analytická metoda:</w:t>
      </w:r>
      <w:r w:rsidRPr="00726F63">
        <w:rPr>
          <w:rFonts w:eastAsia="Arial Unicode MS" w:cs="Tahoma"/>
          <w:szCs w:val="18"/>
        </w:rPr>
        <w:tab/>
      </w:r>
      <w:r w:rsidR="00826DED" w:rsidRPr="00726F63">
        <w:rPr>
          <w:rFonts w:eastAsia="Arial Unicode MS" w:cs="Tahoma"/>
          <w:szCs w:val="18"/>
        </w:rPr>
        <w:t>t</w:t>
      </w:r>
      <w:r w:rsidRPr="00726F63">
        <w:rPr>
          <w:rFonts w:eastAsia="Arial Unicode MS" w:cs="Tahoma"/>
          <w:szCs w:val="18"/>
        </w:rPr>
        <w:t>echnologie VCS</w:t>
      </w:r>
      <w:r w:rsidR="0070231B" w:rsidRPr="00726F63">
        <w:rPr>
          <w:rFonts w:eastAsia="Arial Unicode MS" w:cs="Tahoma"/>
          <w:szCs w:val="18"/>
        </w:rPr>
        <w:t xml:space="preserve"> a optická mikroskopie</w:t>
      </w:r>
    </w:p>
    <w:p w:rsidR="008B4EE0" w:rsidRPr="00726F63" w:rsidRDefault="008B4EE0" w:rsidP="008B4EE0">
      <w:pPr>
        <w:tabs>
          <w:tab w:val="left" w:pos="2353"/>
        </w:tabs>
        <w:ind w:left="2835" w:hanging="2835"/>
        <w:rPr>
          <w:rFonts w:cs="Tahoma"/>
          <w:szCs w:val="18"/>
        </w:rPr>
      </w:pPr>
      <w:r w:rsidRPr="00726F63">
        <w:rPr>
          <w:rFonts w:cs="Tahoma"/>
          <w:bCs w:val="0"/>
          <w:szCs w:val="18"/>
        </w:rPr>
        <w:t>Referenční rozmezí:</w:t>
      </w:r>
      <w:r w:rsidRPr="00726F63">
        <w:rPr>
          <w:rFonts w:eastAsia="Arial Unicode MS" w:cs="Tahoma"/>
          <w:szCs w:val="18"/>
        </w:rPr>
        <w:tab/>
      </w:r>
      <w:r w:rsidRPr="00726F63">
        <w:rPr>
          <w:rFonts w:eastAsia="Arial Unicode MS" w:cs="Tahoma"/>
          <w:szCs w:val="18"/>
        </w:rPr>
        <w:tab/>
      </w:r>
      <w:r w:rsidR="000F2DB3" w:rsidRPr="00726F63">
        <w:rPr>
          <w:rFonts w:cs="Tahoma"/>
          <w:szCs w:val="18"/>
        </w:rPr>
        <w:t>žadné leukocyty</w:t>
      </w:r>
    </w:p>
    <w:p w:rsidR="0077524F" w:rsidRDefault="008B4EE0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Měřené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r w:rsidR="0077524F" w:rsidRPr="0077524F">
        <w:rPr>
          <w:rFonts w:cs="Tahoma"/>
          <w:szCs w:val="18"/>
          <w:highlight w:val="lightGray"/>
        </w:rPr>
        <w:t>WBC BAL</w:t>
      </w:r>
      <w:r w:rsidR="0077524F" w:rsidRPr="0077524F">
        <w:rPr>
          <w:rFonts w:cs="Tahoma"/>
          <w:szCs w:val="18"/>
          <w:highlight w:val="lightGray"/>
        </w:rPr>
        <w:tab/>
        <w:t>(</w:t>
      </w:r>
      <w:r w:rsidR="0077524F" w:rsidRPr="0077524F">
        <w:rPr>
          <w:rFonts w:ascii="Bookman Old Style" w:hAnsi="Bookman Old Style" w:cs="Tahoma"/>
          <w:szCs w:val="18"/>
          <w:highlight w:val="lightGray"/>
        </w:rPr>
        <w:t>[</w:t>
      </w:r>
      <w:r w:rsidR="0077524F" w:rsidRPr="0077524F">
        <w:rPr>
          <w:rFonts w:cs="Tahoma"/>
          <w:szCs w:val="18"/>
          <w:highlight w:val="lightGray"/>
        </w:rPr>
        <w:t>10</w:t>
      </w:r>
      <w:r w:rsidR="0077524F" w:rsidRPr="0077524F">
        <w:rPr>
          <w:rFonts w:cs="Tahoma"/>
          <w:szCs w:val="18"/>
          <w:highlight w:val="lightGray"/>
          <w:vertAlign w:val="superscript"/>
        </w:rPr>
        <w:t>9</w:t>
      </w:r>
      <w:r w:rsidR="0077524F" w:rsidRPr="0077524F">
        <w:rPr>
          <w:rFonts w:cs="Tahoma"/>
          <w:szCs w:val="18"/>
          <w:highlight w:val="lightGray"/>
        </w:rPr>
        <w:t>/l</w:t>
      </w:r>
      <w:r w:rsidR="0077524F" w:rsidRPr="0077524F">
        <w:rPr>
          <w:rFonts w:ascii="Bookman Old Style" w:hAnsi="Bookman Old Style" w:cs="Tahoma"/>
          <w:szCs w:val="18"/>
          <w:highlight w:val="lightGray"/>
        </w:rPr>
        <w:t>]</w:t>
      </w:r>
      <w:r w:rsidR="0077524F" w:rsidRPr="0077524F">
        <w:rPr>
          <w:rFonts w:cs="Tahoma"/>
          <w:szCs w:val="18"/>
          <w:highlight w:val="lightGray"/>
        </w:rPr>
        <w:t>)</w:t>
      </w:r>
    </w:p>
    <w:p w:rsidR="000F2DB3" w:rsidRPr="00726F63" w:rsidRDefault="0077524F" w:rsidP="008B4EE0">
      <w:pPr>
        <w:tabs>
          <w:tab w:val="left" w:pos="2353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0F2DB3" w:rsidRPr="00726F63">
        <w:rPr>
          <w:rFonts w:cs="Tahoma"/>
          <w:szCs w:val="18"/>
        </w:rPr>
        <w:t>WBC ascites</w:t>
      </w:r>
      <w:r w:rsidR="000F2DB3" w:rsidRPr="00726F63">
        <w:rPr>
          <w:rFonts w:cs="Tahoma"/>
          <w:szCs w:val="18"/>
        </w:rPr>
        <w:tab/>
        <w:t>(</w:t>
      </w:r>
      <w:r w:rsidR="000F2DB3" w:rsidRPr="00726F63">
        <w:rPr>
          <w:rFonts w:ascii="Bookman Old Style" w:hAnsi="Bookman Old Style" w:cs="Tahoma"/>
          <w:szCs w:val="18"/>
        </w:rPr>
        <w:t>[</w:t>
      </w:r>
      <w:r w:rsidR="000F2DB3" w:rsidRPr="00726F63">
        <w:rPr>
          <w:rFonts w:cs="Tahoma"/>
          <w:szCs w:val="18"/>
        </w:rPr>
        <w:t>10</w:t>
      </w:r>
      <w:r w:rsidR="000F2DB3" w:rsidRPr="00726F63">
        <w:rPr>
          <w:rFonts w:cs="Tahoma"/>
          <w:szCs w:val="18"/>
          <w:vertAlign w:val="superscript"/>
        </w:rPr>
        <w:t>9</w:t>
      </w:r>
      <w:r w:rsidR="000F2DB3" w:rsidRPr="00726F63">
        <w:rPr>
          <w:rFonts w:cs="Tahoma"/>
          <w:szCs w:val="18"/>
        </w:rPr>
        <w:t>/l</w:t>
      </w:r>
      <w:r w:rsidR="000F2DB3" w:rsidRPr="00726F63">
        <w:rPr>
          <w:rFonts w:ascii="Bookman Old Style" w:hAnsi="Bookman Old Style" w:cs="Tahoma"/>
          <w:szCs w:val="18"/>
        </w:rPr>
        <w:t>]</w:t>
      </w:r>
      <w:r w:rsidR="000F2DB3" w:rsidRPr="00726F63">
        <w:rPr>
          <w:rFonts w:cs="Tahoma"/>
          <w:szCs w:val="18"/>
        </w:rPr>
        <w:t>)</w:t>
      </w:r>
    </w:p>
    <w:p w:rsidR="000F2DB3" w:rsidRPr="00726F63" w:rsidRDefault="000F2DB3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lastRenderedPageBreak/>
        <w:tab/>
      </w:r>
      <w:r w:rsidRPr="00726F63">
        <w:rPr>
          <w:rFonts w:cs="Tahoma"/>
          <w:szCs w:val="18"/>
        </w:rPr>
        <w:tab/>
        <w:t>WBC pleurální výpotek</w:t>
      </w:r>
      <w:r w:rsidRPr="00726F63">
        <w:rPr>
          <w:rFonts w:cs="Tahoma"/>
          <w:szCs w:val="18"/>
        </w:rPr>
        <w:tab/>
        <w:t>(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F2DB3" w:rsidRDefault="000F2DB3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WBC dialyzát</w:t>
      </w:r>
      <w:r w:rsidRPr="00726F63">
        <w:rPr>
          <w:rFonts w:cs="Tahoma"/>
          <w:szCs w:val="18"/>
        </w:rPr>
        <w:tab/>
        <w:t>(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8E2157" w:rsidRDefault="008E2157" w:rsidP="008B4EE0">
      <w:pPr>
        <w:tabs>
          <w:tab w:val="left" w:pos="2353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Pr="0077524F">
        <w:rPr>
          <w:rFonts w:cs="Tahoma"/>
          <w:szCs w:val="18"/>
          <w:highlight w:val="lightGray"/>
        </w:rPr>
        <w:t>WBC kloubní punktát</w:t>
      </w:r>
      <w:r w:rsidRPr="0077524F">
        <w:rPr>
          <w:rFonts w:cs="Tahoma"/>
          <w:szCs w:val="18"/>
          <w:highlight w:val="lightGray"/>
        </w:rPr>
        <w:tab/>
        <w:t>(</w:t>
      </w:r>
      <w:r w:rsidRPr="0077524F">
        <w:rPr>
          <w:rFonts w:ascii="Bookman Old Style" w:hAnsi="Bookman Old Style" w:cs="Tahoma"/>
          <w:szCs w:val="18"/>
          <w:highlight w:val="lightGray"/>
        </w:rPr>
        <w:t>[</w:t>
      </w:r>
      <w:r w:rsidRPr="0077524F">
        <w:rPr>
          <w:rFonts w:cs="Tahoma"/>
          <w:szCs w:val="18"/>
          <w:highlight w:val="lightGray"/>
        </w:rPr>
        <w:t>10</w:t>
      </w:r>
      <w:r w:rsidRPr="0077524F">
        <w:rPr>
          <w:rFonts w:cs="Tahoma"/>
          <w:szCs w:val="18"/>
          <w:highlight w:val="lightGray"/>
          <w:vertAlign w:val="superscript"/>
        </w:rPr>
        <w:t>9</w:t>
      </w:r>
      <w:r w:rsidRPr="0077524F">
        <w:rPr>
          <w:rFonts w:cs="Tahoma"/>
          <w:szCs w:val="18"/>
          <w:highlight w:val="lightGray"/>
        </w:rPr>
        <w:t>/l</w:t>
      </w:r>
      <w:r w:rsidRPr="0077524F">
        <w:rPr>
          <w:rFonts w:ascii="Bookman Old Style" w:hAnsi="Bookman Old Style" w:cs="Tahoma"/>
          <w:szCs w:val="18"/>
          <w:highlight w:val="lightGray"/>
        </w:rPr>
        <w:t>]</w:t>
      </w:r>
      <w:r w:rsidRPr="0077524F">
        <w:rPr>
          <w:rFonts w:cs="Tahoma"/>
          <w:szCs w:val="18"/>
          <w:highlight w:val="lightGray"/>
        </w:rPr>
        <w:t>)</w:t>
      </w:r>
    </w:p>
    <w:p w:rsidR="000F2DB3" w:rsidRPr="00726F63" w:rsidRDefault="008E2157" w:rsidP="008B4EE0">
      <w:pPr>
        <w:tabs>
          <w:tab w:val="left" w:pos="2353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proofErr w:type="spellStart"/>
      <w:r w:rsidR="000F2DB3" w:rsidRPr="00726F63">
        <w:rPr>
          <w:rFonts w:cs="Tahoma"/>
          <w:szCs w:val="18"/>
        </w:rPr>
        <w:t>Mononukleáry</w:t>
      </w:r>
      <w:proofErr w:type="spellEnd"/>
      <w:r w:rsidR="000F2DB3" w:rsidRPr="00726F63">
        <w:rPr>
          <w:rFonts w:cs="Tahoma"/>
          <w:szCs w:val="18"/>
        </w:rPr>
        <w:t xml:space="preserve"> </w:t>
      </w:r>
      <w:proofErr w:type="spellStart"/>
      <w:r w:rsidR="000F2DB3" w:rsidRPr="00726F63">
        <w:rPr>
          <w:rFonts w:cs="Tahoma"/>
          <w:szCs w:val="18"/>
        </w:rPr>
        <w:t>abs</w:t>
      </w:r>
      <w:proofErr w:type="spellEnd"/>
      <w:r w:rsidR="000F2DB3" w:rsidRPr="00726F63">
        <w:rPr>
          <w:rFonts w:cs="Tahoma"/>
          <w:szCs w:val="18"/>
        </w:rPr>
        <w:t>.</w:t>
      </w:r>
      <w:r w:rsidR="000F2DB3" w:rsidRPr="00726F63">
        <w:rPr>
          <w:rFonts w:cs="Tahoma"/>
          <w:szCs w:val="18"/>
        </w:rPr>
        <w:tab/>
        <w:t>(</w:t>
      </w:r>
      <w:r w:rsidR="000F2DB3" w:rsidRPr="00726F63">
        <w:rPr>
          <w:rFonts w:ascii="Bookman Old Style" w:hAnsi="Bookman Old Style" w:cs="Tahoma"/>
          <w:szCs w:val="18"/>
        </w:rPr>
        <w:t>[</w:t>
      </w:r>
      <w:r w:rsidR="000F2DB3" w:rsidRPr="00726F63">
        <w:rPr>
          <w:rFonts w:cs="Tahoma"/>
          <w:szCs w:val="18"/>
        </w:rPr>
        <w:t>10</w:t>
      </w:r>
      <w:r w:rsidR="000F2DB3" w:rsidRPr="00726F63">
        <w:rPr>
          <w:rFonts w:cs="Tahoma"/>
          <w:szCs w:val="18"/>
          <w:vertAlign w:val="superscript"/>
        </w:rPr>
        <w:t>9</w:t>
      </w:r>
      <w:r w:rsidR="000F2DB3" w:rsidRPr="00726F63">
        <w:rPr>
          <w:rFonts w:cs="Tahoma"/>
          <w:szCs w:val="18"/>
        </w:rPr>
        <w:t>/l</w:t>
      </w:r>
      <w:r w:rsidR="000F2DB3" w:rsidRPr="00726F63">
        <w:rPr>
          <w:rFonts w:ascii="Bookman Old Style" w:hAnsi="Bookman Old Style" w:cs="Tahoma"/>
          <w:szCs w:val="18"/>
        </w:rPr>
        <w:t>]</w:t>
      </w:r>
      <w:r w:rsidR="000F2DB3" w:rsidRPr="00726F63">
        <w:rPr>
          <w:rFonts w:cs="Tahoma"/>
          <w:szCs w:val="18"/>
        </w:rPr>
        <w:t>)</w:t>
      </w:r>
    </w:p>
    <w:p w:rsidR="000F2DB3" w:rsidRPr="00726F63" w:rsidRDefault="000F2DB3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Polymorfonukláry abs.</w:t>
      </w:r>
      <w:r w:rsidRPr="00726F63">
        <w:rPr>
          <w:rFonts w:cs="Tahoma"/>
          <w:szCs w:val="18"/>
        </w:rPr>
        <w:tab/>
        <w:t>(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10</w:t>
      </w:r>
      <w:r w:rsidRPr="00726F63">
        <w:rPr>
          <w:rFonts w:cs="Tahoma"/>
          <w:szCs w:val="18"/>
          <w:vertAlign w:val="superscript"/>
        </w:rPr>
        <w:t>9</w:t>
      </w:r>
      <w:r w:rsidRPr="00726F63">
        <w:rPr>
          <w:rFonts w:cs="Tahoma"/>
          <w:szCs w:val="18"/>
        </w:rPr>
        <w:t>/l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0F2DB3" w:rsidRPr="00726F63" w:rsidRDefault="008B4EE0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>Vypočtené parametry:</w:t>
      </w: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</w:r>
      <w:proofErr w:type="spellStart"/>
      <w:r w:rsidR="000F2DB3" w:rsidRPr="00726F63">
        <w:rPr>
          <w:rFonts w:cs="Tahoma"/>
          <w:szCs w:val="18"/>
        </w:rPr>
        <w:t>Mononukleáry</w:t>
      </w:r>
      <w:proofErr w:type="spellEnd"/>
      <w:r w:rsidR="000F2DB3" w:rsidRPr="00726F63">
        <w:rPr>
          <w:rFonts w:cs="Tahoma"/>
          <w:szCs w:val="18"/>
        </w:rPr>
        <w:tab/>
        <w:t>(</w:t>
      </w:r>
      <w:r w:rsidR="000F2DB3" w:rsidRPr="00726F63">
        <w:rPr>
          <w:rFonts w:ascii="Bookman Old Style" w:hAnsi="Bookman Old Style" w:cs="Tahoma"/>
          <w:szCs w:val="18"/>
        </w:rPr>
        <w:t>[</w:t>
      </w:r>
      <w:r w:rsidR="000F2DB3" w:rsidRPr="00726F63">
        <w:rPr>
          <w:rFonts w:cs="Tahoma"/>
          <w:szCs w:val="18"/>
        </w:rPr>
        <w:t>%</w:t>
      </w:r>
      <w:r w:rsidR="000F2DB3" w:rsidRPr="00726F63">
        <w:rPr>
          <w:rFonts w:ascii="Bookman Old Style" w:hAnsi="Bookman Old Style" w:cs="Tahoma"/>
          <w:szCs w:val="18"/>
        </w:rPr>
        <w:t>]</w:t>
      </w:r>
      <w:r w:rsidR="000F2DB3" w:rsidRPr="00726F63">
        <w:rPr>
          <w:rFonts w:cs="Tahoma"/>
          <w:szCs w:val="18"/>
        </w:rPr>
        <w:t>)</w:t>
      </w:r>
    </w:p>
    <w:p w:rsidR="000F2DB3" w:rsidRPr="009462ED" w:rsidRDefault="000F2DB3" w:rsidP="008B4EE0">
      <w:pPr>
        <w:tabs>
          <w:tab w:val="left" w:pos="2353"/>
        </w:tabs>
        <w:rPr>
          <w:rFonts w:cs="Tahoma"/>
          <w:szCs w:val="18"/>
        </w:rPr>
      </w:pPr>
      <w:r w:rsidRPr="00726F63">
        <w:rPr>
          <w:rFonts w:cs="Tahoma"/>
          <w:szCs w:val="18"/>
        </w:rPr>
        <w:tab/>
      </w:r>
      <w:r w:rsidRPr="00726F63">
        <w:rPr>
          <w:rFonts w:cs="Tahoma"/>
          <w:szCs w:val="18"/>
        </w:rPr>
        <w:tab/>
        <w:t>Polymorfonukleáry</w:t>
      </w:r>
      <w:r w:rsidRPr="00726F63">
        <w:rPr>
          <w:rFonts w:cs="Tahoma"/>
          <w:szCs w:val="18"/>
        </w:rPr>
        <w:tab/>
        <w:t>(</w:t>
      </w:r>
      <w:r w:rsidRPr="00726F63">
        <w:rPr>
          <w:rFonts w:ascii="Bookman Old Style" w:hAnsi="Bookman Old Style" w:cs="Tahoma"/>
          <w:szCs w:val="18"/>
        </w:rPr>
        <w:t>[</w:t>
      </w:r>
      <w:r w:rsidRPr="00726F63">
        <w:rPr>
          <w:rFonts w:cs="Tahoma"/>
          <w:szCs w:val="18"/>
        </w:rPr>
        <w:t>%</w:t>
      </w:r>
      <w:r w:rsidRPr="00726F63">
        <w:rPr>
          <w:rFonts w:ascii="Bookman Old Style" w:hAnsi="Bookman Old Style" w:cs="Tahoma"/>
          <w:szCs w:val="18"/>
        </w:rPr>
        <w:t>]</w:t>
      </w:r>
      <w:r w:rsidRPr="00726F63">
        <w:rPr>
          <w:rFonts w:cs="Tahoma"/>
          <w:szCs w:val="18"/>
        </w:rPr>
        <w:t>)</w:t>
      </w:r>
    </w:p>
    <w:p w:rsidR="00555D5E" w:rsidRPr="00C73EE8" w:rsidRDefault="000F2DB3" w:rsidP="009462ED">
      <w:pPr>
        <w:tabs>
          <w:tab w:val="left" w:pos="2353"/>
        </w:tabs>
        <w:rPr>
          <w:rFonts w:cs="Tahoma"/>
          <w:szCs w:val="18"/>
        </w:rPr>
      </w:pPr>
      <w:r w:rsidRPr="009462ED">
        <w:rPr>
          <w:rFonts w:cs="Tahoma"/>
          <w:szCs w:val="18"/>
        </w:rPr>
        <w:tab/>
      </w:r>
      <w:r w:rsidRPr="009462ED">
        <w:rPr>
          <w:rFonts w:cs="Tahoma"/>
          <w:szCs w:val="18"/>
        </w:rPr>
        <w:tab/>
      </w:r>
    </w:p>
    <w:sectPr w:rsidR="00555D5E" w:rsidRPr="00C73EE8" w:rsidSect="006A2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E0" w:rsidRDefault="009A2FE0">
      <w:r>
        <w:separator/>
      </w:r>
    </w:p>
  </w:endnote>
  <w:endnote w:type="continuationSeparator" w:id="0">
    <w:p w:rsidR="009A2FE0" w:rsidRDefault="009A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B" w:rsidRDefault="00B24E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E0" w:rsidRPr="006A2041" w:rsidRDefault="009A2FE0" w:rsidP="00AD12D8">
    <w:pPr>
      <w:pStyle w:val="Zpat"/>
      <w:pBdr>
        <w:top w:val="single" w:sz="4" w:space="1" w:color="auto"/>
      </w:pBdr>
      <w:tabs>
        <w:tab w:val="clear" w:pos="2835"/>
      </w:tabs>
      <w:rPr>
        <w:rFonts w:cs="Tahoma"/>
        <w:sz w:val="16"/>
      </w:rPr>
    </w:pPr>
    <w:r>
      <w:rPr>
        <w:rFonts w:cs="Calibri"/>
        <w:sz w:val="16"/>
        <w:szCs w:val="16"/>
      </w:rPr>
      <w:t>Platnost od</w:t>
    </w:r>
    <w:r w:rsidRPr="0024247A">
      <w:rPr>
        <w:rFonts w:cs="Calibri"/>
        <w:sz w:val="16"/>
        <w:szCs w:val="16"/>
      </w:rPr>
      <w:t xml:space="preserve">: </w:t>
    </w:r>
    <w:r w:rsidR="00B24E4B">
      <w:rPr>
        <w:rFonts w:cs="Calibri"/>
        <w:sz w:val="16"/>
        <w:szCs w:val="16"/>
      </w:rPr>
      <w:t>9.4.2019</w:t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  <w:t xml:space="preserve">Strana </w:t>
    </w:r>
    <w:r w:rsidR="00640B55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640B55">
      <w:rPr>
        <w:rFonts w:cs="Tahoma"/>
        <w:sz w:val="16"/>
        <w:szCs w:val="16"/>
      </w:rPr>
      <w:fldChar w:fldCharType="separate"/>
    </w:r>
    <w:r w:rsidR="00B24E4B">
      <w:rPr>
        <w:rFonts w:cs="Tahoma"/>
        <w:noProof/>
        <w:sz w:val="16"/>
        <w:szCs w:val="16"/>
      </w:rPr>
      <w:t>1</w:t>
    </w:r>
    <w:r w:rsidR="00640B55"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 xml:space="preserve"> (celkem </w:t>
    </w:r>
    <w:r w:rsidR="00640B55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</w:instrText>
    </w:r>
    <w:r w:rsidR="00640B55">
      <w:rPr>
        <w:rFonts w:cs="Tahoma"/>
        <w:sz w:val="16"/>
        <w:szCs w:val="16"/>
      </w:rPr>
      <w:fldChar w:fldCharType="separate"/>
    </w:r>
    <w:r w:rsidR="00B24E4B">
      <w:rPr>
        <w:rFonts w:cs="Tahoma"/>
        <w:noProof/>
        <w:sz w:val="16"/>
        <w:szCs w:val="16"/>
      </w:rPr>
      <w:t>18</w:t>
    </w:r>
    <w:r w:rsidR="00640B55"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B" w:rsidRDefault="00B24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E0" w:rsidRDefault="009A2FE0">
      <w:r>
        <w:separator/>
      </w:r>
    </w:p>
  </w:footnote>
  <w:footnote w:type="continuationSeparator" w:id="0">
    <w:p w:rsidR="009A2FE0" w:rsidRDefault="009A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B" w:rsidRDefault="00B24E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E0" w:rsidRPr="00AD12D8" w:rsidRDefault="009A2FE0" w:rsidP="001F6727">
    <w:pPr>
      <w:pStyle w:val="Zhlav"/>
      <w:pBdr>
        <w:bottom w:val="single" w:sz="4" w:space="1" w:color="auto"/>
      </w:pBdr>
      <w:tabs>
        <w:tab w:val="clear" w:pos="2835"/>
        <w:tab w:val="clear" w:pos="4536"/>
      </w:tabs>
      <w:ind w:right="51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© </w:t>
    </w:r>
    <w:r w:rsidRPr="00AD12D8">
      <w:rPr>
        <w:rFonts w:cs="Tahoma"/>
        <w:sz w:val="16"/>
        <w:szCs w:val="16"/>
      </w:rPr>
      <w:t xml:space="preserve">NCB                                         </w:t>
    </w:r>
    <w:r w:rsidRPr="00AD12D8">
      <w:rPr>
        <w:rFonts w:cs="Tahoma"/>
        <w:sz w:val="16"/>
        <w:szCs w:val="16"/>
      </w:rPr>
      <w:tab/>
      <w:t>NCB_LKCH</w:t>
    </w:r>
    <w:r>
      <w:rPr>
        <w:rFonts w:cs="Tahoma"/>
        <w:sz w:val="16"/>
        <w:szCs w:val="16"/>
      </w:rPr>
      <w:t>I_SME_15</w:t>
    </w:r>
    <w:r w:rsidRPr="00AD12D8">
      <w:rPr>
        <w:rFonts w:cs="Tahoma"/>
        <w:sz w:val="16"/>
        <w:szCs w:val="16"/>
      </w:rPr>
      <w:t>_00</w:t>
    </w:r>
    <w:r>
      <w:rPr>
        <w:rFonts w:cs="Tahoma"/>
        <w:sz w:val="16"/>
        <w:szCs w:val="16"/>
      </w:rPr>
      <w:t>1_D Příloha č. 2</w:t>
    </w:r>
    <w:r w:rsidRPr="00AD12D8">
      <w:rPr>
        <w:rFonts w:cs="Tahoma"/>
        <w:sz w:val="16"/>
        <w:szCs w:val="16"/>
      </w:rPr>
      <w:t xml:space="preserve"> Seznam laboratorních vyšetření</w:t>
    </w:r>
    <w:r>
      <w:rPr>
        <w:rFonts w:cs="Tahoma"/>
        <w:sz w:val="16"/>
        <w:szCs w:val="16"/>
      </w:rPr>
      <w:t xml:space="preserve"> PHEM</w:t>
    </w:r>
  </w:p>
  <w:p w:rsidR="009A2FE0" w:rsidRDefault="009A2FE0" w:rsidP="006A204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B" w:rsidRDefault="00B24E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951"/>
    <w:multiLevelType w:val="hybridMultilevel"/>
    <w:tmpl w:val="4D8077C2"/>
    <w:lvl w:ilvl="0" w:tplc="70282E0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131"/>
    <w:multiLevelType w:val="hybridMultilevel"/>
    <w:tmpl w:val="7DE2B118"/>
    <w:lvl w:ilvl="0" w:tplc="342E4EE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6A13"/>
    <w:multiLevelType w:val="hybridMultilevel"/>
    <w:tmpl w:val="5E820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6F0"/>
    <w:multiLevelType w:val="hybridMultilevel"/>
    <w:tmpl w:val="046AA1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2835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73A5"/>
    <w:rsid w:val="0000029D"/>
    <w:rsid w:val="00004B0F"/>
    <w:rsid w:val="00004FFA"/>
    <w:rsid w:val="000069D4"/>
    <w:rsid w:val="00006F2D"/>
    <w:rsid w:val="00007245"/>
    <w:rsid w:val="000221E9"/>
    <w:rsid w:val="00025C43"/>
    <w:rsid w:val="0002604B"/>
    <w:rsid w:val="000304FF"/>
    <w:rsid w:val="000409BD"/>
    <w:rsid w:val="00045330"/>
    <w:rsid w:val="00045B9B"/>
    <w:rsid w:val="000502E6"/>
    <w:rsid w:val="00051A1C"/>
    <w:rsid w:val="0005235C"/>
    <w:rsid w:val="00054D13"/>
    <w:rsid w:val="00055319"/>
    <w:rsid w:val="00055ED8"/>
    <w:rsid w:val="00055FC0"/>
    <w:rsid w:val="00056681"/>
    <w:rsid w:val="00060D2E"/>
    <w:rsid w:val="00061117"/>
    <w:rsid w:val="00061393"/>
    <w:rsid w:val="00062D4A"/>
    <w:rsid w:val="00063F36"/>
    <w:rsid w:val="00067C25"/>
    <w:rsid w:val="00070937"/>
    <w:rsid w:val="0007155F"/>
    <w:rsid w:val="00072500"/>
    <w:rsid w:val="00072AD5"/>
    <w:rsid w:val="00075D3F"/>
    <w:rsid w:val="000761C6"/>
    <w:rsid w:val="000767C4"/>
    <w:rsid w:val="000808A4"/>
    <w:rsid w:val="000819A2"/>
    <w:rsid w:val="000845B8"/>
    <w:rsid w:val="00085A4A"/>
    <w:rsid w:val="00086B2F"/>
    <w:rsid w:val="0008715B"/>
    <w:rsid w:val="000909DB"/>
    <w:rsid w:val="00090BCE"/>
    <w:rsid w:val="00091B3B"/>
    <w:rsid w:val="00094261"/>
    <w:rsid w:val="000A3172"/>
    <w:rsid w:val="000A35B0"/>
    <w:rsid w:val="000A37FB"/>
    <w:rsid w:val="000A4DA4"/>
    <w:rsid w:val="000A4EE7"/>
    <w:rsid w:val="000A50E4"/>
    <w:rsid w:val="000A5C0C"/>
    <w:rsid w:val="000A5FA5"/>
    <w:rsid w:val="000B0F03"/>
    <w:rsid w:val="000B17E0"/>
    <w:rsid w:val="000B1A05"/>
    <w:rsid w:val="000B1F7F"/>
    <w:rsid w:val="000B5323"/>
    <w:rsid w:val="000B5A6F"/>
    <w:rsid w:val="000C16AC"/>
    <w:rsid w:val="000C171D"/>
    <w:rsid w:val="000C2557"/>
    <w:rsid w:val="000C3835"/>
    <w:rsid w:val="000C38D6"/>
    <w:rsid w:val="000C39A8"/>
    <w:rsid w:val="000C4DDA"/>
    <w:rsid w:val="000C5A7B"/>
    <w:rsid w:val="000C7C1E"/>
    <w:rsid w:val="000C7F09"/>
    <w:rsid w:val="000D2C28"/>
    <w:rsid w:val="000D493F"/>
    <w:rsid w:val="000D4A87"/>
    <w:rsid w:val="000E5792"/>
    <w:rsid w:val="000F2DB3"/>
    <w:rsid w:val="000F44FB"/>
    <w:rsid w:val="000F6E55"/>
    <w:rsid w:val="000F7012"/>
    <w:rsid w:val="000F7150"/>
    <w:rsid w:val="0010193C"/>
    <w:rsid w:val="001054FF"/>
    <w:rsid w:val="00110BC4"/>
    <w:rsid w:val="00112C54"/>
    <w:rsid w:val="00114D9C"/>
    <w:rsid w:val="001176DB"/>
    <w:rsid w:val="00121AE0"/>
    <w:rsid w:val="00121B06"/>
    <w:rsid w:val="00121E82"/>
    <w:rsid w:val="00122563"/>
    <w:rsid w:val="00122C42"/>
    <w:rsid w:val="0012351C"/>
    <w:rsid w:val="0012635D"/>
    <w:rsid w:val="00127BD0"/>
    <w:rsid w:val="00130FE0"/>
    <w:rsid w:val="00134909"/>
    <w:rsid w:val="001373A5"/>
    <w:rsid w:val="001410A9"/>
    <w:rsid w:val="001424D7"/>
    <w:rsid w:val="001472E7"/>
    <w:rsid w:val="001531F2"/>
    <w:rsid w:val="0015410D"/>
    <w:rsid w:val="00156AA1"/>
    <w:rsid w:val="001573A8"/>
    <w:rsid w:val="00160670"/>
    <w:rsid w:val="00163D5B"/>
    <w:rsid w:val="00171704"/>
    <w:rsid w:val="001750F7"/>
    <w:rsid w:val="00177185"/>
    <w:rsid w:val="00183C4D"/>
    <w:rsid w:val="0018459C"/>
    <w:rsid w:val="00190619"/>
    <w:rsid w:val="001A0899"/>
    <w:rsid w:val="001A1625"/>
    <w:rsid w:val="001A1902"/>
    <w:rsid w:val="001A1A87"/>
    <w:rsid w:val="001A64F5"/>
    <w:rsid w:val="001B3048"/>
    <w:rsid w:val="001B5BC8"/>
    <w:rsid w:val="001C4098"/>
    <w:rsid w:val="001C410B"/>
    <w:rsid w:val="001D0700"/>
    <w:rsid w:val="001D1396"/>
    <w:rsid w:val="001D4E0C"/>
    <w:rsid w:val="001E237F"/>
    <w:rsid w:val="001E2595"/>
    <w:rsid w:val="001E58D4"/>
    <w:rsid w:val="001F2CDC"/>
    <w:rsid w:val="001F5718"/>
    <w:rsid w:val="001F6727"/>
    <w:rsid w:val="001F701C"/>
    <w:rsid w:val="001F78E0"/>
    <w:rsid w:val="002027D7"/>
    <w:rsid w:val="00205316"/>
    <w:rsid w:val="00206078"/>
    <w:rsid w:val="002060F1"/>
    <w:rsid w:val="00206DB3"/>
    <w:rsid w:val="00213578"/>
    <w:rsid w:val="00215AED"/>
    <w:rsid w:val="00221314"/>
    <w:rsid w:val="00223357"/>
    <w:rsid w:val="00224034"/>
    <w:rsid w:val="00224F86"/>
    <w:rsid w:val="002266CE"/>
    <w:rsid w:val="002268E1"/>
    <w:rsid w:val="0022695A"/>
    <w:rsid w:val="00230069"/>
    <w:rsid w:val="00230781"/>
    <w:rsid w:val="002307FF"/>
    <w:rsid w:val="00232258"/>
    <w:rsid w:val="00233143"/>
    <w:rsid w:val="00233D75"/>
    <w:rsid w:val="0023584D"/>
    <w:rsid w:val="00236040"/>
    <w:rsid w:val="00242C90"/>
    <w:rsid w:val="0024533A"/>
    <w:rsid w:val="002568E7"/>
    <w:rsid w:val="002638EA"/>
    <w:rsid w:val="00263B73"/>
    <w:rsid w:val="0026407C"/>
    <w:rsid w:val="0026517A"/>
    <w:rsid w:val="00273EF9"/>
    <w:rsid w:val="00274769"/>
    <w:rsid w:val="00276102"/>
    <w:rsid w:val="00283E92"/>
    <w:rsid w:val="00284133"/>
    <w:rsid w:val="0029298F"/>
    <w:rsid w:val="00294149"/>
    <w:rsid w:val="00294157"/>
    <w:rsid w:val="002949C4"/>
    <w:rsid w:val="002A3861"/>
    <w:rsid w:val="002A3A46"/>
    <w:rsid w:val="002A6565"/>
    <w:rsid w:val="002A78A1"/>
    <w:rsid w:val="002B4BFF"/>
    <w:rsid w:val="002C1FDF"/>
    <w:rsid w:val="002C30E3"/>
    <w:rsid w:val="002C55DC"/>
    <w:rsid w:val="002C671A"/>
    <w:rsid w:val="002D4E84"/>
    <w:rsid w:val="002D6193"/>
    <w:rsid w:val="002D666A"/>
    <w:rsid w:val="002D66DA"/>
    <w:rsid w:val="002D745C"/>
    <w:rsid w:val="002E1637"/>
    <w:rsid w:val="002E6255"/>
    <w:rsid w:val="002F4BAC"/>
    <w:rsid w:val="00300AEC"/>
    <w:rsid w:val="00304A06"/>
    <w:rsid w:val="00305690"/>
    <w:rsid w:val="00307948"/>
    <w:rsid w:val="00311C05"/>
    <w:rsid w:val="00313507"/>
    <w:rsid w:val="00313B47"/>
    <w:rsid w:val="00314959"/>
    <w:rsid w:val="00314BB1"/>
    <w:rsid w:val="003169E7"/>
    <w:rsid w:val="00316C3E"/>
    <w:rsid w:val="0032241B"/>
    <w:rsid w:val="0032336F"/>
    <w:rsid w:val="003255FB"/>
    <w:rsid w:val="003310D2"/>
    <w:rsid w:val="00336018"/>
    <w:rsid w:val="003364EE"/>
    <w:rsid w:val="003427B9"/>
    <w:rsid w:val="00347236"/>
    <w:rsid w:val="003474C5"/>
    <w:rsid w:val="00352310"/>
    <w:rsid w:val="00353334"/>
    <w:rsid w:val="00356988"/>
    <w:rsid w:val="003602AA"/>
    <w:rsid w:val="003637D8"/>
    <w:rsid w:val="003750C8"/>
    <w:rsid w:val="003760BE"/>
    <w:rsid w:val="00381F72"/>
    <w:rsid w:val="00385E3E"/>
    <w:rsid w:val="00387200"/>
    <w:rsid w:val="00393D18"/>
    <w:rsid w:val="003A1177"/>
    <w:rsid w:val="003A244B"/>
    <w:rsid w:val="003A67F6"/>
    <w:rsid w:val="003B0FC8"/>
    <w:rsid w:val="003B4CBA"/>
    <w:rsid w:val="003B5FDF"/>
    <w:rsid w:val="003C1C6F"/>
    <w:rsid w:val="003C4EA9"/>
    <w:rsid w:val="003C55FA"/>
    <w:rsid w:val="003C7926"/>
    <w:rsid w:val="003D11F0"/>
    <w:rsid w:val="003D1E08"/>
    <w:rsid w:val="003D4BA8"/>
    <w:rsid w:val="003D7331"/>
    <w:rsid w:val="003D7C2E"/>
    <w:rsid w:val="003E231A"/>
    <w:rsid w:val="003E271B"/>
    <w:rsid w:val="003E345D"/>
    <w:rsid w:val="003F0B13"/>
    <w:rsid w:val="003F0B17"/>
    <w:rsid w:val="003F4CE7"/>
    <w:rsid w:val="003F54C7"/>
    <w:rsid w:val="003F6D0D"/>
    <w:rsid w:val="003F6F6A"/>
    <w:rsid w:val="003F71D4"/>
    <w:rsid w:val="003F729E"/>
    <w:rsid w:val="003F782A"/>
    <w:rsid w:val="00403B70"/>
    <w:rsid w:val="00405EA1"/>
    <w:rsid w:val="0040676D"/>
    <w:rsid w:val="004113D4"/>
    <w:rsid w:val="00413CFF"/>
    <w:rsid w:val="00417B95"/>
    <w:rsid w:val="00417E3A"/>
    <w:rsid w:val="00423D4C"/>
    <w:rsid w:val="00424678"/>
    <w:rsid w:val="00434E07"/>
    <w:rsid w:val="00436AA1"/>
    <w:rsid w:val="00441B67"/>
    <w:rsid w:val="00441D06"/>
    <w:rsid w:val="00444132"/>
    <w:rsid w:val="004457E7"/>
    <w:rsid w:val="00446E58"/>
    <w:rsid w:val="00450108"/>
    <w:rsid w:val="00452FA8"/>
    <w:rsid w:val="00453DD0"/>
    <w:rsid w:val="004577EB"/>
    <w:rsid w:val="004627DF"/>
    <w:rsid w:val="004628C4"/>
    <w:rsid w:val="00463D81"/>
    <w:rsid w:val="0046413D"/>
    <w:rsid w:val="00467439"/>
    <w:rsid w:val="00470D6D"/>
    <w:rsid w:val="00475508"/>
    <w:rsid w:val="00475BE3"/>
    <w:rsid w:val="00481EFB"/>
    <w:rsid w:val="004824F7"/>
    <w:rsid w:val="004835BB"/>
    <w:rsid w:val="0048425D"/>
    <w:rsid w:val="004849B1"/>
    <w:rsid w:val="004867F8"/>
    <w:rsid w:val="00492C00"/>
    <w:rsid w:val="0049372A"/>
    <w:rsid w:val="00495217"/>
    <w:rsid w:val="00495A6A"/>
    <w:rsid w:val="004972D8"/>
    <w:rsid w:val="004A7A60"/>
    <w:rsid w:val="004B08B8"/>
    <w:rsid w:val="004B1E36"/>
    <w:rsid w:val="004B2C32"/>
    <w:rsid w:val="004B3974"/>
    <w:rsid w:val="004B540E"/>
    <w:rsid w:val="004B5AD0"/>
    <w:rsid w:val="004C03FF"/>
    <w:rsid w:val="004C44D7"/>
    <w:rsid w:val="004C5D84"/>
    <w:rsid w:val="004D3076"/>
    <w:rsid w:val="004D519F"/>
    <w:rsid w:val="004D59C9"/>
    <w:rsid w:val="004D62BE"/>
    <w:rsid w:val="004D64CE"/>
    <w:rsid w:val="004D7C6F"/>
    <w:rsid w:val="004E568C"/>
    <w:rsid w:val="004E5B52"/>
    <w:rsid w:val="004E68B1"/>
    <w:rsid w:val="004F112A"/>
    <w:rsid w:val="00501BDE"/>
    <w:rsid w:val="00506D9A"/>
    <w:rsid w:val="00506DED"/>
    <w:rsid w:val="00517599"/>
    <w:rsid w:val="00524999"/>
    <w:rsid w:val="00525853"/>
    <w:rsid w:val="005260B9"/>
    <w:rsid w:val="00532182"/>
    <w:rsid w:val="005330AB"/>
    <w:rsid w:val="00534A04"/>
    <w:rsid w:val="005366DB"/>
    <w:rsid w:val="00536B25"/>
    <w:rsid w:val="00540F2D"/>
    <w:rsid w:val="00543868"/>
    <w:rsid w:val="00545337"/>
    <w:rsid w:val="00547E74"/>
    <w:rsid w:val="00550F27"/>
    <w:rsid w:val="00554ACC"/>
    <w:rsid w:val="00555D5E"/>
    <w:rsid w:val="00556B7D"/>
    <w:rsid w:val="00562494"/>
    <w:rsid w:val="00562737"/>
    <w:rsid w:val="0056336D"/>
    <w:rsid w:val="00564A14"/>
    <w:rsid w:val="00567801"/>
    <w:rsid w:val="00571340"/>
    <w:rsid w:val="005715F1"/>
    <w:rsid w:val="00572175"/>
    <w:rsid w:val="00574C3C"/>
    <w:rsid w:val="00580196"/>
    <w:rsid w:val="005817A7"/>
    <w:rsid w:val="00582AE1"/>
    <w:rsid w:val="00587D98"/>
    <w:rsid w:val="005941E4"/>
    <w:rsid w:val="00594746"/>
    <w:rsid w:val="00596C12"/>
    <w:rsid w:val="005A015C"/>
    <w:rsid w:val="005A1310"/>
    <w:rsid w:val="005A2837"/>
    <w:rsid w:val="005B009F"/>
    <w:rsid w:val="005B184A"/>
    <w:rsid w:val="005B283F"/>
    <w:rsid w:val="005C4E4B"/>
    <w:rsid w:val="005C58A1"/>
    <w:rsid w:val="005C5B5F"/>
    <w:rsid w:val="005D0317"/>
    <w:rsid w:val="005D0866"/>
    <w:rsid w:val="005D396E"/>
    <w:rsid w:val="005E248D"/>
    <w:rsid w:val="005E5A08"/>
    <w:rsid w:val="005E5F59"/>
    <w:rsid w:val="005E7272"/>
    <w:rsid w:val="005F505A"/>
    <w:rsid w:val="005F6843"/>
    <w:rsid w:val="005F786E"/>
    <w:rsid w:val="00600449"/>
    <w:rsid w:val="00601607"/>
    <w:rsid w:val="0060249A"/>
    <w:rsid w:val="006039F9"/>
    <w:rsid w:val="00603E5B"/>
    <w:rsid w:val="00604109"/>
    <w:rsid w:val="0060590E"/>
    <w:rsid w:val="006067F8"/>
    <w:rsid w:val="006100D0"/>
    <w:rsid w:val="00610E36"/>
    <w:rsid w:val="00612504"/>
    <w:rsid w:val="00625254"/>
    <w:rsid w:val="00625AFF"/>
    <w:rsid w:val="0062639A"/>
    <w:rsid w:val="00631C87"/>
    <w:rsid w:val="006326A0"/>
    <w:rsid w:val="00632FCD"/>
    <w:rsid w:val="00634694"/>
    <w:rsid w:val="00637EB1"/>
    <w:rsid w:val="00640B55"/>
    <w:rsid w:val="0064101F"/>
    <w:rsid w:val="00642C58"/>
    <w:rsid w:val="00645A3A"/>
    <w:rsid w:val="00650F60"/>
    <w:rsid w:val="00661AC6"/>
    <w:rsid w:val="00661FFA"/>
    <w:rsid w:val="006634FA"/>
    <w:rsid w:val="006645B4"/>
    <w:rsid w:val="00664AD7"/>
    <w:rsid w:val="006651E1"/>
    <w:rsid w:val="006653E8"/>
    <w:rsid w:val="00671530"/>
    <w:rsid w:val="006727A5"/>
    <w:rsid w:val="00680AF9"/>
    <w:rsid w:val="00681EEA"/>
    <w:rsid w:val="0068367E"/>
    <w:rsid w:val="00683B3C"/>
    <w:rsid w:val="006849AB"/>
    <w:rsid w:val="00691853"/>
    <w:rsid w:val="00691B2E"/>
    <w:rsid w:val="006924EA"/>
    <w:rsid w:val="00696AD6"/>
    <w:rsid w:val="00696FF6"/>
    <w:rsid w:val="006A2041"/>
    <w:rsid w:val="006B0A38"/>
    <w:rsid w:val="006B15C3"/>
    <w:rsid w:val="006B2F43"/>
    <w:rsid w:val="006C0A75"/>
    <w:rsid w:val="006C0C7B"/>
    <w:rsid w:val="006C24DC"/>
    <w:rsid w:val="006C3520"/>
    <w:rsid w:val="006C6E95"/>
    <w:rsid w:val="006D00DA"/>
    <w:rsid w:val="006D0288"/>
    <w:rsid w:val="006D0771"/>
    <w:rsid w:val="006D3E7E"/>
    <w:rsid w:val="006D49C7"/>
    <w:rsid w:val="006D636A"/>
    <w:rsid w:val="006D7495"/>
    <w:rsid w:val="006D7DBC"/>
    <w:rsid w:val="006E4204"/>
    <w:rsid w:val="006E53BB"/>
    <w:rsid w:val="006E6898"/>
    <w:rsid w:val="006E6F2C"/>
    <w:rsid w:val="006F12E7"/>
    <w:rsid w:val="006F1528"/>
    <w:rsid w:val="006F296D"/>
    <w:rsid w:val="006F44F8"/>
    <w:rsid w:val="006F5017"/>
    <w:rsid w:val="006F5DC1"/>
    <w:rsid w:val="006F797C"/>
    <w:rsid w:val="0070231B"/>
    <w:rsid w:val="00702D94"/>
    <w:rsid w:val="007051CD"/>
    <w:rsid w:val="00707C76"/>
    <w:rsid w:val="00713090"/>
    <w:rsid w:val="00716D75"/>
    <w:rsid w:val="00723D79"/>
    <w:rsid w:val="00724086"/>
    <w:rsid w:val="007251AF"/>
    <w:rsid w:val="00726F63"/>
    <w:rsid w:val="007278FB"/>
    <w:rsid w:val="0073386A"/>
    <w:rsid w:val="00734C85"/>
    <w:rsid w:val="00744711"/>
    <w:rsid w:val="007475C4"/>
    <w:rsid w:val="00751C82"/>
    <w:rsid w:val="00761543"/>
    <w:rsid w:val="00761B04"/>
    <w:rsid w:val="00761F12"/>
    <w:rsid w:val="00762AC4"/>
    <w:rsid w:val="00764648"/>
    <w:rsid w:val="00765C36"/>
    <w:rsid w:val="00771169"/>
    <w:rsid w:val="00774273"/>
    <w:rsid w:val="0077524F"/>
    <w:rsid w:val="007763B8"/>
    <w:rsid w:val="007763E4"/>
    <w:rsid w:val="00780898"/>
    <w:rsid w:val="0078105A"/>
    <w:rsid w:val="00784F7F"/>
    <w:rsid w:val="007901ED"/>
    <w:rsid w:val="0079526C"/>
    <w:rsid w:val="0079630F"/>
    <w:rsid w:val="00796518"/>
    <w:rsid w:val="007A349F"/>
    <w:rsid w:val="007A3DE9"/>
    <w:rsid w:val="007A7472"/>
    <w:rsid w:val="007A76E8"/>
    <w:rsid w:val="007A7D2C"/>
    <w:rsid w:val="007B08E4"/>
    <w:rsid w:val="007B0C62"/>
    <w:rsid w:val="007B1A5A"/>
    <w:rsid w:val="007B4B3D"/>
    <w:rsid w:val="007C042C"/>
    <w:rsid w:val="007C2253"/>
    <w:rsid w:val="007C3307"/>
    <w:rsid w:val="007C3383"/>
    <w:rsid w:val="007C4CEA"/>
    <w:rsid w:val="007C58F7"/>
    <w:rsid w:val="007C7AFA"/>
    <w:rsid w:val="007C7D15"/>
    <w:rsid w:val="007D7F5D"/>
    <w:rsid w:val="007E2E14"/>
    <w:rsid w:val="007E5AD3"/>
    <w:rsid w:val="007E5D97"/>
    <w:rsid w:val="007E7D03"/>
    <w:rsid w:val="007F0811"/>
    <w:rsid w:val="007F3DC1"/>
    <w:rsid w:val="007F43DF"/>
    <w:rsid w:val="007F5F51"/>
    <w:rsid w:val="007F60E0"/>
    <w:rsid w:val="007F6526"/>
    <w:rsid w:val="007F7424"/>
    <w:rsid w:val="00805FA7"/>
    <w:rsid w:val="008065BB"/>
    <w:rsid w:val="008078E9"/>
    <w:rsid w:val="0081530A"/>
    <w:rsid w:val="0081683E"/>
    <w:rsid w:val="00817A39"/>
    <w:rsid w:val="00825342"/>
    <w:rsid w:val="00826DED"/>
    <w:rsid w:val="008273EB"/>
    <w:rsid w:val="008301B5"/>
    <w:rsid w:val="00832FEA"/>
    <w:rsid w:val="0083473E"/>
    <w:rsid w:val="00844674"/>
    <w:rsid w:val="00845590"/>
    <w:rsid w:val="00846DF2"/>
    <w:rsid w:val="00847E2B"/>
    <w:rsid w:val="00850880"/>
    <w:rsid w:val="008551B4"/>
    <w:rsid w:val="00861423"/>
    <w:rsid w:val="00861E86"/>
    <w:rsid w:val="008629F4"/>
    <w:rsid w:val="00863AA6"/>
    <w:rsid w:val="00865160"/>
    <w:rsid w:val="00865356"/>
    <w:rsid w:val="00866B35"/>
    <w:rsid w:val="00867987"/>
    <w:rsid w:val="00870768"/>
    <w:rsid w:val="00870AB3"/>
    <w:rsid w:val="00870D76"/>
    <w:rsid w:val="00871775"/>
    <w:rsid w:val="00874CFB"/>
    <w:rsid w:val="00880EB9"/>
    <w:rsid w:val="00881F42"/>
    <w:rsid w:val="008822FB"/>
    <w:rsid w:val="00883549"/>
    <w:rsid w:val="00883B3C"/>
    <w:rsid w:val="00886330"/>
    <w:rsid w:val="0089392B"/>
    <w:rsid w:val="00895558"/>
    <w:rsid w:val="00896461"/>
    <w:rsid w:val="008A17E2"/>
    <w:rsid w:val="008A19F8"/>
    <w:rsid w:val="008A4115"/>
    <w:rsid w:val="008A51AE"/>
    <w:rsid w:val="008A7587"/>
    <w:rsid w:val="008B3A66"/>
    <w:rsid w:val="008B4EE0"/>
    <w:rsid w:val="008B5511"/>
    <w:rsid w:val="008B7359"/>
    <w:rsid w:val="008B7CCA"/>
    <w:rsid w:val="008C1242"/>
    <w:rsid w:val="008C16F9"/>
    <w:rsid w:val="008C685F"/>
    <w:rsid w:val="008C78C7"/>
    <w:rsid w:val="008D0E29"/>
    <w:rsid w:val="008D1F20"/>
    <w:rsid w:val="008D32D2"/>
    <w:rsid w:val="008D33CB"/>
    <w:rsid w:val="008D5C6A"/>
    <w:rsid w:val="008D6119"/>
    <w:rsid w:val="008E0802"/>
    <w:rsid w:val="008E1184"/>
    <w:rsid w:val="008E2157"/>
    <w:rsid w:val="008E4C0A"/>
    <w:rsid w:val="008F0E5D"/>
    <w:rsid w:val="008F2883"/>
    <w:rsid w:val="00910415"/>
    <w:rsid w:val="009147D2"/>
    <w:rsid w:val="00914F4E"/>
    <w:rsid w:val="009153AE"/>
    <w:rsid w:val="0091659C"/>
    <w:rsid w:val="00927804"/>
    <w:rsid w:val="00931D23"/>
    <w:rsid w:val="00932491"/>
    <w:rsid w:val="00935C53"/>
    <w:rsid w:val="00936F1E"/>
    <w:rsid w:val="00937763"/>
    <w:rsid w:val="00943609"/>
    <w:rsid w:val="00945045"/>
    <w:rsid w:val="009462ED"/>
    <w:rsid w:val="00947290"/>
    <w:rsid w:val="00953CD9"/>
    <w:rsid w:val="00954351"/>
    <w:rsid w:val="009547FB"/>
    <w:rsid w:val="00963E3F"/>
    <w:rsid w:val="00966ECA"/>
    <w:rsid w:val="00972C81"/>
    <w:rsid w:val="00973818"/>
    <w:rsid w:val="00981B1E"/>
    <w:rsid w:val="009834CE"/>
    <w:rsid w:val="00985CF5"/>
    <w:rsid w:val="00987C79"/>
    <w:rsid w:val="009915E1"/>
    <w:rsid w:val="0099235C"/>
    <w:rsid w:val="00995123"/>
    <w:rsid w:val="00995D45"/>
    <w:rsid w:val="00997700"/>
    <w:rsid w:val="009A2993"/>
    <w:rsid w:val="009A2FE0"/>
    <w:rsid w:val="009A38D7"/>
    <w:rsid w:val="009A3F1F"/>
    <w:rsid w:val="009A5CEB"/>
    <w:rsid w:val="009B0BA9"/>
    <w:rsid w:val="009B2B56"/>
    <w:rsid w:val="009B39A1"/>
    <w:rsid w:val="009B502C"/>
    <w:rsid w:val="009B7E19"/>
    <w:rsid w:val="009C3629"/>
    <w:rsid w:val="009C6082"/>
    <w:rsid w:val="009D1555"/>
    <w:rsid w:val="009D5683"/>
    <w:rsid w:val="009D615B"/>
    <w:rsid w:val="009D7445"/>
    <w:rsid w:val="009D7BFD"/>
    <w:rsid w:val="009E167E"/>
    <w:rsid w:val="009E5F70"/>
    <w:rsid w:val="009E731D"/>
    <w:rsid w:val="00A0149F"/>
    <w:rsid w:val="00A06848"/>
    <w:rsid w:val="00A07BE0"/>
    <w:rsid w:val="00A1021A"/>
    <w:rsid w:val="00A11F09"/>
    <w:rsid w:val="00A13405"/>
    <w:rsid w:val="00A1370E"/>
    <w:rsid w:val="00A15D73"/>
    <w:rsid w:val="00A17027"/>
    <w:rsid w:val="00A218DF"/>
    <w:rsid w:val="00A2677A"/>
    <w:rsid w:val="00A31278"/>
    <w:rsid w:val="00A32D2E"/>
    <w:rsid w:val="00A3382E"/>
    <w:rsid w:val="00A4001A"/>
    <w:rsid w:val="00A418F1"/>
    <w:rsid w:val="00A45873"/>
    <w:rsid w:val="00A54241"/>
    <w:rsid w:val="00A6099F"/>
    <w:rsid w:val="00A6564E"/>
    <w:rsid w:val="00A6746D"/>
    <w:rsid w:val="00A72078"/>
    <w:rsid w:val="00A723A4"/>
    <w:rsid w:val="00A7298D"/>
    <w:rsid w:val="00A73E6D"/>
    <w:rsid w:val="00A74076"/>
    <w:rsid w:val="00A7485C"/>
    <w:rsid w:val="00A76BE2"/>
    <w:rsid w:val="00A77768"/>
    <w:rsid w:val="00A80E7D"/>
    <w:rsid w:val="00A81D06"/>
    <w:rsid w:val="00A90E44"/>
    <w:rsid w:val="00A91478"/>
    <w:rsid w:val="00A92F1C"/>
    <w:rsid w:val="00A96CC9"/>
    <w:rsid w:val="00AA0305"/>
    <w:rsid w:val="00AA2C2B"/>
    <w:rsid w:val="00AA4AC1"/>
    <w:rsid w:val="00AA5CDC"/>
    <w:rsid w:val="00AA6D77"/>
    <w:rsid w:val="00AB448C"/>
    <w:rsid w:val="00AB51B7"/>
    <w:rsid w:val="00AB745C"/>
    <w:rsid w:val="00AC18AA"/>
    <w:rsid w:val="00AC2D5A"/>
    <w:rsid w:val="00AC4335"/>
    <w:rsid w:val="00AD0E76"/>
    <w:rsid w:val="00AD12D8"/>
    <w:rsid w:val="00AD3B17"/>
    <w:rsid w:val="00AD449B"/>
    <w:rsid w:val="00AD5511"/>
    <w:rsid w:val="00AE040E"/>
    <w:rsid w:val="00AE098E"/>
    <w:rsid w:val="00AE0C79"/>
    <w:rsid w:val="00AE3A44"/>
    <w:rsid w:val="00AE74AC"/>
    <w:rsid w:val="00AF22D8"/>
    <w:rsid w:val="00AF36F7"/>
    <w:rsid w:val="00B00335"/>
    <w:rsid w:val="00B01C7C"/>
    <w:rsid w:val="00B02DB2"/>
    <w:rsid w:val="00B0407C"/>
    <w:rsid w:val="00B10B3D"/>
    <w:rsid w:val="00B134A8"/>
    <w:rsid w:val="00B158F6"/>
    <w:rsid w:val="00B16011"/>
    <w:rsid w:val="00B17C77"/>
    <w:rsid w:val="00B20449"/>
    <w:rsid w:val="00B205AF"/>
    <w:rsid w:val="00B24E4B"/>
    <w:rsid w:val="00B30771"/>
    <w:rsid w:val="00B3589D"/>
    <w:rsid w:val="00B40369"/>
    <w:rsid w:val="00B41BF7"/>
    <w:rsid w:val="00B436A4"/>
    <w:rsid w:val="00B453F8"/>
    <w:rsid w:val="00B4784F"/>
    <w:rsid w:val="00B50AFD"/>
    <w:rsid w:val="00B51C00"/>
    <w:rsid w:val="00B550FE"/>
    <w:rsid w:val="00B5583F"/>
    <w:rsid w:val="00B56A5E"/>
    <w:rsid w:val="00B56EFD"/>
    <w:rsid w:val="00B57A0F"/>
    <w:rsid w:val="00B60C6C"/>
    <w:rsid w:val="00B65BB7"/>
    <w:rsid w:val="00B6761F"/>
    <w:rsid w:val="00B70D93"/>
    <w:rsid w:val="00B72364"/>
    <w:rsid w:val="00B77212"/>
    <w:rsid w:val="00B775BB"/>
    <w:rsid w:val="00B77EAC"/>
    <w:rsid w:val="00B8442B"/>
    <w:rsid w:val="00B85E4A"/>
    <w:rsid w:val="00B872A3"/>
    <w:rsid w:val="00BA0BAA"/>
    <w:rsid w:val="00BA1E41"/>
    <w:rsid w:val="00BA5C62"/>
    <w:rsid w:val="00BB0A33"/>
    <w:rsid w:val="00BB22A0"/>
    <w:rsid w:val="00BB32BC"/>
    <w:rsid w:val="00BB74E0"/>
    <w:rsid w:val="00BB797A"/>
    <w:rsid w:val="00BD1B3B"/>
    <w:rsid w:val="00BD4D59"/>
    <w:rsid w:val="00BD65FD"/>
    <w:rsid w:val="00BD6632"/>
    <w:rsid w:val="00BE3B79"/>
    <w:rsid w:val="00BE69E1"/>
    <w:rsid w:val="00BF103D"/>
    <w:rsid w:val="00BF63AC"/>
    <w:rsid w:val="00BF7629"/>
    <w:rsid w:val="00C002A3"/>
    <w:rsid w:val="00C00C99"/>
    <w:rsid w:val="00C02EA7"/>
    <w:rsid w:val="00C038EE"/>
    <w:rsid w:val="00C05F2F"/>
    <w:rsid w:val="00C069A2"/>
    <w:rsid w:val="00C1367C"/>
    <w:rsid w:val="00C23802"/>
    <w:rsid w:val="00C25082"/>
    <w:rsid w:val="00C256AF"/>
    <w:rsid w:val="00C25ADB"/>
    <w:rsid w:val="00C30E1F"/>
    <w:rsid w:val="00C332F6"/>
    <w:rsid w:val="00C34CD0"/>
    <w:rsid w:val="00C34FA1"/>
    <w:rsid w:val="00C40982"/>
    <w:rsid w:val="00C439D8"/>
    <w:rsid w:val="00C45F8A"/>
    <w:rsid w:val="00C460BD"/>
    <w:rsid w:val="00C46619"/>
    <w:rsid w:val="00C4663E"/>
    <w:rsid w:val="00C5015A"/>
    <w:rsid w:val="00C50400"/>
    <w:rsid w:val="00C558DC"/>
    <w:rsid w:val="00C55D00"/>
    <w:rsid w:val="00C56AC2"/>
    <w:rsid w:val="00C618D6"/>
    <w:rsid w:val="00C623F7"/>
    <w:rsid w:val="00C65101"/>
    <w:rsid w:val="00C65218"/>
    <w:rsid w:val="00C65FFB"/>
    <w:rsid w:val="00C66EE7"/>
    <w:rsid w:val="00C71A1E"/>
    <w:rsid w:val="00C72E38"/>
    <w:rsid w:val="00C73EE8"/>
    <w:rsid w:val="00C74635"/>
    <w:rsid w:val="00C758A4"/>
    <w:rsid w:val="00C765D9"/>
    <w:rsid w:val="00C772D8"/>
    <w:rsid w:val="00C80E6F"/>
    <w:rsid w:val="00C84FCA"/>
    <w:rsid w:val="00C9372F"/>
    <w:rsid w:val="00C974E9"/>
    <w:rsid w:val="00CA1E1C"/>
    <w:rsid w:val="00CB0C17"/>
    <w:rsid w:val="00CB16FA"/>
    <w:rsid w:val="00CB525F"/>
    <w:rsid w:val="00CB5B6F"/>
    <w:rsid w:val="00CC16DC"/>
    <w:rsid w:val="00CC25E8"/>
    <w:rsid w:val="00CC7088"/>
    <w:rsid w:val="00CD1E9A"/>
    <w:rsid w:val="00CD21E6"/>
    <w:rsid w:val="00CD44D9"/>
    <w:rsid w:val="00CD61D9"/>
    <w:rsid w:val="00CD6E2F"/>
    <w:rsid w:val="00CE767B"/>
    <w:rsid w:val="00CF317A"/>
    <w:rsid w:val="00CF34C0"/>
    <w:rsid w:val="00D008C3"/>
    <w:rsid w:val="00D011DA"/>
    <w:rsid w:val="00D06FC3"/>
    <w:rsid w:val="00D10008"/>
    <w:rsid w:val="00D1074D"/>
    <w:rsid w:val="00D10CD5"/>
    <w:rsid w:val="00D10E6F"/>
    <w:rsid w:val="00D11F35"/>
    <w:rsid w:val="00D1551A"/>
    <w:rsid w:val="00D16B86"/>
    <w:rsid w:val="00D21C09"/>
    <w:rsid w:val="00D235FB"/>
    <w:rsid w:val="00D26D4D"/>
    <w:rsid w:val="00D26E4E"/>
    <w:rsid w:val="00D3189A"/>
    <w:rsid w:val="00D33B43"/>
    <w:rsid w:val="00D34380"/>
    <w:rsid w:val="00D34A8B"/>
    <w:rsid w:val="00D40276"/>
    <w:rsid w:val="00D41B58"/>
    <w:rsid w:val="00D43669"/>
    <w:rsid w:val="00D45F99"/>
    <w:rsid w:val="00D46C2C"/>
    <w:rsid w:val="00D518F4"/>
    <w:rsid w:val="00D53119"/>
    <w:rsid w:val="00D54589"/>
    <w:rsid w:val="00D56101"/>
    <w:rsid w:val="00D62CD0"/>
    <w:rsid w:val="00D63F1C"/>
    <w:rsid w:val="00D6405B"/>
    <w:rsid w:val="00D64AAE"/>
    <w:rsid w:val="00D65DA0"/>
    <w:rsid w:val="00D67603"/>
    <w:rsid w:val="00D72ACD"/>
    <w:rsid w:val="00D74B2E"/>
    <w:rsid w:val="00D75F75"/>
    <w:rsid w:val="00D77A02"/>
    <w:rsid w:val="00D77AD0"/>
    <w:rsid w:val="00D801D4"/>
    <w:rsid w:val="00D83071"/>
    <w:rsid w:val="00D837F9"/>
    <w:rsid w:val="00D84F1E"/>
    <w:rsid w:val="00D86C0E"/>
    <w:rsid w:val="00D905E3"/>
    <w:rsid w:val="00D9289F"/>
    <w:rsid w:val="00D9437C"/>
    <w:rsid w:val="00DA15BF"/>
    <w:rsid w:val="00DA3C91"/>
    <w:rsid w:val="00DA49D6"/>
    <w:rsid w:val="00DA4F8A"/>
    <w:rsid w:val="00DA561F"/>
    <w:rsid w:val="00DA7352"/>
    <w:rsid w:val="00DB66E6"/>
    <w:rsid w:val="00DC1904"/>
    <w:rsid w:val="00DC1E80"/>
    <w:rsid w:val="00DC6C88"/>
    <w:rsid w:val="00DD4AAF"/>
    <w:rsid w:val="00DD5018"/>
    <w:rsid w:val="00DD6055"/>
    <w:rsid w:val="00DE07FC"/>
    <w:rsid w:val="00DE0CA7"/>
    <w:rsid w:val="00DE1A5A"/>
    <w:rsid w:val="00DE26A2"/>
    <w:rsid w:val="00DE4B24"/>
    <w:rsid w:val="00DE7CB2"/>
    <w:rsid w:val="00DF340D"/>
    <w:rsid w:val="00DF584B"/>
    <w:rsid w:val="00DF5D6A"/>
    <w:rsid w:val="00DF76F1"/>
    <w:rsid w:val="00E02247"/>
    <w:rsid w:val="00E044FF"/>
    <w:rsid w:val="00E06CA8"/>
    <w:rsid w:val="00E06FCD"/>
    <w:rsid w:val="00E1063F"/>
    <w:rsid w:val="00E111B0"/>
    <w:rsid w:val="00E22A32"/>
    <w:rsid w:val="00E23659"/>
    <w:rsid w:val="00E24C41"/>
    <w:rsid w:val="00E25157"/>
    <w:rsid w:val="00E27192"/>
    <w:rsid w:val="00E3348C"/>
    <w:rsid w:val="00E33664"/>
    <w:rsid w:val="00E34789"/>
    <w:rsid w:val="00E42216"/>
    <w:rsid w:val="00E46167"/>
    <w:rsid w:val="00E500A0"/>
    <w:rsid w:val="00E52287"/>
    <w:rsid w:val="00E54540"/>
    <w:rsid w:val="00E57CCC"/>
    <w:rsid w:val="00E6285B"/>
    <w:rsid w:val="00E64FD7"/>
    <w:rsid w:val="00E70C96"/>
    <w:rsid w:val="00E71621"/>
    <w:rsid w:val="00E71D01"/>
    <w:rsid w:val="00E74437"/>
    <w:rsid w:val="00E7625F"/>
    <w:rsid w:val="00E76CF4"/>
    <w:rsid w:val="00E81F03"/>
    <w:rsid w:val="00E82A32"/>
    <w:rsid w:val="00E82B28"/>
    <w:rsid w:val="00E83504"/>
    <w:rsid w:val="00E852ED"/>
    <w:rsid w:val="00E87399"/>
    <w:rsid w:val="00E876ED"/>
    <w:rsid w:val="00E92263"/>
    <w:rsid w:val="00E9495F"/>
    <w:rsid w:val="00EA22E1"/>
    <w:rsid w:val="00EA255F"/>
    <w:rsid w:val="00EB1068"/>
    <w:rsid w:val="00EB34D3"/>
    <w:rsid w:val="00EB5FB2"/>
    <w:rsid w:val="00EB6EFE"/>
    <w:rsid w:val="00EC0942"/>
    <w:rsid w:val="00EC336C"/>
    <w:rsid w:val="00EC50C8"/>
    <w:rsid w:val="00EC50DE"/>
    <w:rsid w:val="00EC5923"/>
    <w:rsid w:val="00EC6B10"/>
    <w:rsid w:val="00EE28A0"/>
    <w:rsid w:val="00EF307E"/>
    <w:rsid w:val="00F023B2"/>
    <w:rsid w:val="00F05533"/>
    <w:rsid w:val="00F14F32"/>
    <w:rsid w:val="00F155F8"/>
    <w:rsid w:val="00F15773"/>
    <w:rsid w:val="00F2177E"/>
    <w:rsid w:val="00F25D85"/>
    <w:rsid w:val="00F357A3"/>
    <w:rsid w:val="00F369D7"/>
    <w:rsid w:val="00F44192"/>
    <w:rsid w:val="00F45ADD"/>
    <w:rsid w:val="00F522C8"/>
    <w:rsid w:val="00F61286"/>
    <w:rsid w:val="00F62258"/>
    <w:rsid w:val="00F66757"/>
    <w:rsid w:val="00F66A9D"/>
    <w:rsid w:val="00F74A10"/>
    <w:rsid w:val="00F765E6"/>
    <w:rsid w:val="00F77349"/>
    <w:rsid w:val="00F82610"/>
    <w:rsid w:val="00F83F43"/>
    <w:rsid w:val="00F878F7"/>
    <w:rsid w:val="00F91617"/>
    <w:rsid w:val="00F9639C"/>
    <w:rsid w:val="00FA1068"/>
    <w:rsid w:val="00FA60EA"/>
    <w:rsid w:val="00FA749F"/>
    <w:rsid w:val="00FB1473"/>
    <w:rsid w:val="00FB1C4D"/>
    <w:rsid w:val="00FB38E1"/>
    <w:rsid w:val="00FB46A3"/>
    <w:rsid w:val="00FC10D8"/>
    <w:rsid w:val="00FC1DA0"/>
    <w:rsid w:val="00FC4532"/>
    <w:rsid w:val="00FC513F"/>
    <w:rsid w:val="00FD11CB"/>
    <w:rsid w:val="00FD63D2"/>
    <w:rsid w:val="00FD761D"/>
    <w:rsid w:val="00FE0A8A"/>
    <w:rsid w:val="00FE60A4"/>
    <w:rsid w:val="00FE6DDE"/>
    <w:rsid w:val="00FE7EEB"/>
    <w:rsid w:val="00FF127E"/>
    <w:rsid w:val="00FF1F8C"/>
    <w:rsid w:val="00FF2EA0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ACC"/>
    <w:pPr>
      <w:tabs>
        <w:tab w:val="left" w:pos="2835"/>
      </w:tabs>
      <w:jc w:val="both"/>
    </w:pPr>
    <w:rPr>
      <w:rFonts w:ascii="Tahoma" w:hAnsi="Tahoma" w:cs="Arial"/>
      <w:bCs/>
      <w:szCs w:val="26"/>
    </w:rPr>
  </w:style>
  <w:style w:type="paragraph" w:styleId="Nadpis1">
    <w:name w:val="heading 1"/>
    <w:basedOn w:val="Normln"/>
    <w:next w:val="Normln"/>
    <w:qFormat/>
    <w:rsid w:val="00A11F09"/>
    <w:pPr>
      <w:keepNext/>
      <w:tabs>
        <w:tab w:val="clear" w:pos="2835"/>
        <w:tab w:val="left" w:pos="1701"/>
        <w:tab w:val="right" w:leader="underscore" w:pos="9072"/>
      </w:tabs>
      <w:spacing w:before="240" w:after="60"/>
      <w:outlineLvl w:val="0"/>
    </w:pPr>
    <w:rPr>
      <w:rFonts w:cs="Tahoma"/>
      <w:b/>
      <w:kern w:val="32"/>
      <w:sz w:val="26"/>
      <w:u w:val="single"/>
    </w:rPr>
  </w:style>
  <w:style w:type="paragraph" w:styleId="Nadpis2">
    <w:name w:val="heading 2"/>
    <w:basedOn w:val="Normln"/>
    <w:next w:val="Normln"/>
    <w:qFormat/>
    <w:rsid w:val="00E46167"/>
    <w:pPr>
      <w:keepNext/>
      <w:spacing w:before="240" w:after="60"/>
      <w:outlineLvl w:val="1"/>
    </w:pPr>
    <w:rPr>
      <w:b/>
      <w:iCs/>
      <w:sz w:val="26"/>
      <w:szCs w:val="28"/>
    </w:rPr>
  </w:style>
  <w:style w:type="paragraph" w:styleId="Nadpis3">
    <w:name w:val="heading 3"/>
    <w:basedOn w:val="Normln"/>
    <w:next w:val="Normln"/>
    <w:qFormat/>
    <w:rsid w:val="00E46167"/>
    <w:pPr>
      <w:keepNext/>
      <w:spacing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46167"/>
    <w:pPr>
      <w:keepNext/>
      <w:spacing w:before="180" w:after="60"/>
      <w:outlineLvl w:val="3"/>
    </w:pPr>
    <w:rPr>
      <w:rFonts w:cs="Times New Roman"/>
      <w:b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36A4"/>
    <w:pPr>
      <w:spacing w:before="240" w:after="60"/>
      <w:outlineLvl w:val="4"/>
    </w:pPr>
    <w:rPr>
      <w:rFonts w:ascii="Calibri" w:hAnsi="Calibri" w:cs="Times New Roman"/>
      <w:b/>
      <w:i/>
      <w:i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E46167"/>
    <w:rPr>
      <w:b/>
      <w:sz w:val="24"/>
      <w:szCs w:val="24"/>
    </w:rPr>
  </w:style>
  <w:style w:type="paragraph" w:styleId="Zpat">
    <w:name w:val="footer"/>
    <w:basedOn w:val="Normln"/>
    <w:semiHidden/>
    <w:rsid w:val="00E46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46167"/>
  </w:style>
  <w:style w:type="paragraph" w:styleId="Zkladntext">
    <w:name w:val="Body Text"/>
    <w:basedOn w:val="Normln"/>
    <w:semiHidden/>
    <w:rsid w:val="00E46167"/>
    <w:pPr>
      <w:jc w:val="left"/>
    </w:pPr>
    <w:rPr>
      <w:szCs w:val="18"/>
    </w:rPr>
  </w:style>
  <w:style w:type="paragraph" w:styleId="Obsah2">
    <w:name w:val="toc 2"/>
    <w:basedOn w:val="Normln"/>
    <w:next w:val="Normln"/>
    <w:autoRedefine/>
    <w:semiHidden/>
    <w:rsid w:val="00E46167"/>
    <w:pPr>
      <w:ind w:left="220"/>
    </w:pPr>
  </w:style>
  <w:style w:type="paragraph" w:styleId="Obsah1">
    <w:name w:val="toc 1"/>
    <w:basedOn w:val="Normln"/>
    <w:next w:val="Normln"/>
    <w:autoRedefine/>
    <w:semiHidden/>
    <w:rsid w:val="00E46167"/>
  </w:style>
  <w:style w:type="paragraph" w:styleId="Obsah3">
    <w:name w:val="toc 3"/>
    <w:basedOn w:val="Normln"/>
    <w:next w:val="Normln"/>
    <w:autoRedefine/>
    <w:semiHidden/>
    <w:rsid w:val="00E46167"/>
    <w:pPr>
      <w:ind w:left="440"/>
    </w:pPr>
  </w:style>
  <w:style w:type="paragraph" w:styleId="Obsah4">
    <w:name w:val="toc 4"/>
    <w:basedOn w:val="Normln"/>
    <w:next w:val="Normln"/>
    <w:autoRedefine/>
    <w:semiHidden/>
    <w:rsid w:val="00E46167"/>
    <w:pPr>
      <w:ind w:left="660"/>
    </w:pPr>
  </w:style>
  <w:style w:type="paragraph" w:styleId="Obsah5">
    <w:name w:val="toc 5"/>
    <w:basedOn w:val="Normln"/>
    <w:next w:val="Normln"/>
    <w:autoRedefine/>
    <w:semiHidden/>
    <w:rsid w:val="00E46167"/>
    <w:pPr>
      <w:ind w:left="880"/>
    </w:pPr>
  </w:style>
  <w:style w:type="paragraph" w:styleId="Obsah6">
    <w:name w:val="toc 6"/>
    <w:basedOn w:val="Normln"/>
    <w:next w:val="Normln"/>
    <w:autoRedefine/>
    <w:semiHidden/>
    <w:rsid w:val="00E46167"/>
    <w:pPr>
      <w:ind w:left="1100"/>
    </w:pPr>
  </w:style>
  <w:style w:type="paragraph" w:styleId="Obsah7">
    <w:name w:val="toc 7"/>
    <w:basedOn w:val="Normln"/>
    <w:next w:val="Normln"/>
    <w:autoRedefine/>
    <w:semiHidden/>
    <w:rsid w:val="00E46167"/>
    <w:pPr>
      <w:ind w:left="1320"/>
    </w:pPr>
  </w:style>
  <w:style w:type="paragraph" w:styleId="Obsah8">
    <w:name w:val="toc 8"/>
    <w:basedOn w:val="Normln"/>
    <w:next w:val="Normln"/>
    <w:autoRedefine/>
    <w:semiHidden/>
    <w:rsid w:val="00E46167"/>
    <w:pPr>
      <w:ind w:left="1540"/>
    </w:pPr>
  </w:style>
  <w:style w:type="paragraph" w:styleId="Obsah9">
    <w:name w:val="toc 9"/>
    <w:basedOn w:val="Normln"/>
    <w:next w:val="Normln"/>
    <w:autoRedefine/>
    <w:semiHidden/>
    <w:rsid w:val="00E46167"/>
    <w:pPr>
      <w:ind w:left="1760"/>
    </w:pPr>
  </w:style>
  <w:style w:type="character" w:styleId="Hypertextovodkaz">
    <w:name w:val="Hyperlink"/>
    <w:basedOn w:val="Standardnpsmoodstavce"/>
    <w:uiPriority w:val="99"/>
    <w:rsid w:val="00E46167"/>
    <w:rPr>
      <w:color w:val="0000FF"/>
      <w:u w:val="single"/>
    </w:rPr>
  </w:style>
  <w:style w:type="paragraph" w:styleId="Zkladntextodsazen">
    <w:name w:val="Body Text Indent"/>
    <w:basedOn w:val="Normln"/>
    <w:semiHidden/>
    <w:rsid w:val="00E46167"/>
    <w:pPr>
      <w:ind w:left="2835" w:hanging="2835"/>
      <w:jc w:val="left"/>
    </w:pPr>
    <w:rPr>
      <w:szCs w:val="18"/>
    </w:rPr>
  </w:style>
  <w:style w:type="character" w:styleId="Sledovanodkaz">
    <w:name w:val="FollowedHyperlink"/>
    <w:basedOn w:val="Standardnpsmoodstavce"/>
    <w:semiHidden/>
    <w:rsid w:val="00E46167"/>
    <w:rPr>
      <w:color w:val="800080"/>
      <w:u w:val="single"/>
    </w:rPr>
  </w:style>
  <w:style w:type="paragraph" w:styleId="Rozvrendokumentu">
    <w:name w:val="Document Map"/>
    <w:basedOn w:val="Normln"/>
    <w:semiHidden/>
    <w:rsid w:val="00E46167"/>
    <w:pPr>
      <w:shd w:val="clear" w:color="auto" w:fill="000080"/>
    </w:pPr>
    <w:rPr>
      <w:rFonts w:cs="Tahoma"/>
    </w:rPr>
  </w:style>
  <w:style w:type="paragraph" w:styleId="Zhlav">
    <w:name w:val="header"/>
    <w:basedOn w:val="Normln"/>
    <w:rsid w:val="00E4616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167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46167"/>
    <w:rPr>
      <w:sz w:val="16"/>
      <w:szCs w:val="16"/>
    </w:rPr>
  </w:style>
  <w:style w:type="paragraph" w:styleId="Textkomente">
    <w:name w:val="annotation text"/>
    <w:basedOn w:val="Normln"/>
    <w:semiHidden/>
    <w:rsid w:val="00E46167"/>
    <w:rPr>
      <w:szCs w:val="20"/>
    </w:rPr>
  </w:style>
  <w:style w:type="paragraph" w:styleId="Pedmtkomente">
    <w:name w:val="annotation subject"/>
    <w:basedOn w:val="Textkomente"/>
    <w:next w:val="Textkomente"/>
    <w:semiHidden/>
    <w:rsid w:val="00E46167"/>
    <w:rPr>
      <w:b/>
    </w:rPr>
  </w:style>
  <w:style w:type="paragraph" w:styleId="Zkladntextodsazen2">
    <w:name w:val="Body Text Indent 2"/>
    <w:basedOn w:val="Normln"/>
    <w:semiHidden/>
    <w:rsid w:val="00E46167"/>
    <w:pPr>
      <w:tabs>
        <w:tab w:val="left" w:pos="2353"/>
      </w:tabs>
      <w:ind w:left="2353" w:hanging="2353"/>
      <w:jc w:val="left"/>
    </w:pPr>
    <w:rPr>
      <w:szCs w:val="18"/>
    </w:rPr>
  </w:style>
  <w:style w:type="paragraph" w:styleId="Zkladntextodsazen3">
    <w:name w:val="Body Text Indent 3"/>
    <w:basedOn w:val="Normln"/>
    <w:semiHidden/>
    <w:rsid w:val="00E46167"/>
    <w:pPr>
      <w:tabs>
        <w:tab w:val="left" w:pos="2353"/>
      </w:tabs>
      <w:ind w:left="2340"/>
      <w:jc w:val="left"/>
    </w:pPr>
    <w:rPr>
      <w:szCs w:val="18"/>
    </w:rPr>
  </w:style>
  <w:style w:type="paragraph" w:customStyle="1" w:styleId="Default">
    <w:name w:val="Default"/>
    <w:rsid w:val="000C4D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0761C6"/>
    <w:rPr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97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397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3974"/>
    <w:rPr>
      <w:rFonts w:ascii="Tahoma" w:hAnsi="Tahoma" w:cs="Arial"/>
      <w:bCs/>
    </w:rPr>
  </w:style>
  <w:style w:type="character" w:styleId="Odkaznavysvtlivky">
    <w:name w:val="endnote reference"/>
    <w:basedOn w:val="Standardnpsmoodstavce"/>
    <w:uiPriority w:val="99"/>
    <w:semiHidden/>
    <w:unhideWhenUsed/>
    <w:rsid w:val="004B3974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36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"/>
    <w:rsid w:val="00B436A4"/>
    <w:pPr>
      <w:tabs>
        <w:tab w:val="clear" w:pos="2835"/>
      </w:tabs>
      <w:spacing w:before="60"/>
    </w:pPr>
    <w:rPr>
      <w:rFonts w:cs="Times New Roman"/>
      <w:bCs w:val="0"/>
      <w:sz w:val="22"/>
      <w:szCs w:val="24"/>
    </w:rPr>
  </w:style>
  <w:style w:type="paragraph" w:customStyle="1" w:styleId="StylText11bDoleva">
    <w:name w:val="Styl Text + 11 b.  Doleva"/>
    <w:basedOn w:val="Text"/>
    <w:autoRedefine/>
    <w:rsid w:val="00B436A4"/>
    <w:pPr>
      <w:tabs>
        <w:tab w:val="center" w:pos="4536"/>
        <w:tab w:val="right" w:pos="9072"/>
      </w:tabs>
    </w:pPr>
    <w:rPr>
      <w:bCs/>
      <w:szCs w:val="22"/>
    </w:rPr>
  </w:style>
  <w:style w:type="paragraph" w:styleId="Odstavecseseznamem">
    <w:name w:val="List Paragraph"/>
    <w:basedOn w:val="Normln"/>
    <w:uiPriority w:val="34"/>
    <w:qFormat/>
    <w:rsid w:val="0064101F"/>
    <w:pPr>
      <w:ind w:left="720"/>
      <w:contextualSpacing/>
    </w:pPr>
  </w:style>
  <w:style w:type="character" w:customStyle="1" w:styleId="st1">
    <w:name w:val="st1"/>
    <w:basedOn w:val="Standardnpsmoodstavce"/>
    <w:rsid w:val="0006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atology.cz/doporuceni/laboratorni_sekce/referencni_meze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9E5E-D9D7-4369-B9C3-05A08DE3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4956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Ceské Budejovice a.s.</Company>
  <LinksUpToDate>false</LinksUpToDate>
  <CharactersWithSpaces>34644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Naďa Roučková</dc:creator>
  <cp:lastModifiedBy>benda</cp:lastModifiedBy>
  <cp:revision>3</cp:revision>
  <cp:lastPrinted>2019-03-25T10:24:00Z</cp:lastPrinted>
  <dcterms:created xsi:type="dcterms:W3CDTF">2019-04-08T07:03:00Z</dcterms:created>
  <dcterms:modified xsi:type="dcterms:W3CDTF">2019-04-09T06:09:00Z</dcterms:modified>
</cp:coreProperties>
</file>