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E5" w:rsidRDefault="009E6FD0" w:rsidP="009E6FD0">
      <w:pPr>
        <w:pStyle w:val="Zhlav"/>
        <w:spacing w:before="480" w:after="480"/>
      </w:pPr>
      <w:r>
        <w:tab/>
      </w:r>
      <w:r>
        <w:tab/>
      </w:r>
      <w:r w:rsidR="0068117F">
        <w:t xml:space="preserve">Dne </w:t>
      </w:r>
      <w:r w:rsidR="00B03ADC">
        <w:t>4</w:t>
      </w:r>
      <w:r w:rsidR="00163263">
        <w:t>. září v Českých Budějovicích</w:t>
      </w:r>
    </w:p>
    <w:p w:rsidR="00D83598" w:rsidRPr="00D83598" w:rsidRDefault="00163263" w:rsidP="00A14E13">
      <w:pPr>
        <w:pStyle w:val="Textbodu"/>
        <w:rPr>
          <w:rFonts w:asciiTheme="minorHAnsi" w:eastAsia="SimSun" w:hAnsiTheme="minorHAnsi" w:cstheme="minorHAnsi"/>
          <w:b/>
          <w:bCs/>
          <w:sz w:val="32"/>
          <w:szCs w:val="32"/>
        </w:rPr>
      </w:pPr>
      <w:r>
        <w:rPr>
          <w:rFonts w:asciiTheme="minorHAnsi" w:eastAsia="SimSun" w:hAnsiTheme="minorHAnsi" w:cstheme="minorHAnsi"/>
          <w:b/>
          <w:bCs/>
          <w:sz w:val="32"/>
          <w:szCs w:val="32"/>
        </w:rPr>
        <w:t>Nemocnice České Budějovice startuje kampaň na podporu Banky mateřského mléka</w:t>
      </w:r>
      <w:r w:rsidR="00D83598">
        <w:rPr>
          <w:rFonts w:asciiTheme="minorHAnsi" w:eastAsia="SimSun" w:hAnsiTheme="minorHAnsi" w:cstheme="minorHAnsi"/>
          <w:b/>
          <w:bCs/>
          <w:sz w:val="32"/>
          <w:szCs w:val="32"/>
        </w:rPr>
        <w:t xml:space="preserve"> aneb </w:t>
      </w:r>
      <w:r w:rsidR="00D83598" w:rsidRPr="00D83598">
        <w:rPr>
          <w:rFonts w:asciiTheme="minorHAnsi" w:eastAsia="SimSun" w:hAnsiTheme="minorHAnsi" w:cstheme="minorHAnsi"/>
          <w:b/>
          <w:bCs/>
          <w:sz w:val="32"/>
          <w:szCs w:val="32"/>
        </w:rPr>
        <w:t>Banka mateřského mléka - místo</w:t>
      </w:r>
      <w:r w:rsidR="00D83598">
        <w:rPr>
          <w:rFonts w:asciiTheme="minorHAnsi" w:eastAsia="SimSun" w:hAnsiTheme="minorHAnsi" w:cstheme="minorHAnsi"/>
          <w:b/>
          <w:bCs/>
          <w:sz w:val="32"/>
          <w:szCs w:val="32"/>
        </w:rPr>
        <w:t>, kde maminky pomáhají maminkám</w:t>
      </w:r>
    </w:p>
    <w:p w:rsidR="00A14E13" w:rsidRDefault="00A14E13" w:rsidP="00A14E13">
      <w:pPr>
        <w:spacing w:line="240" w:lineRule="auto"/>
        <w:jc w:val="both"/>
        <w:rPr>
          <w:b/>
          <w:bCs/>
          <w:sz w:val="24"/>
          <w:szCs w:val="24"/>
        </w:rPr>
      </w:pPr>
    </w:p>
    <w:p w:rsidR="00FD4DBA" w:rsidRDefault="00D83598" w:rsidP="00A14E13">
      <w:pPr>
        <w:spacing w:line="240" w:lineRule="auto"/>
        <w:jc w:val="both"/>
        <w:rPr>
          <w:b/>
          <w:bCs/>
          <w:sz w:val="24"/>
          <w:szCs w:val="24"/>
        </w:rPr>
      </w:pPr>
      <w:r w:rsidRPr="00D83598">
        <w:rPr>
          <w:b/>
          <w:bCs/>
          <w:sz w:val="24"/>
          <w:szCs w:val="24"/>
        </w:rPr>
        <w:t xml:space="preserve">V České republice jsou pouze </w:t>
      </w:r>
      <w:r w:rsidR="00FD4DBA">
        <w:rPr>
          <w:b/>
          <w:bCs/>
          <w:sz w:val="24"/>
          <w:szCs w:val="24"/>
        </w:rPr>
        <w:t>čtyři</w:t>
      </w:r>
      <w:r w:rsidR="00FD4DBA" w:rsidRPr="00D83598">
        <w:rPr>
          <w:b/>
          <w:bCs/>
          <w:sz w:val="24"/>
          <w:szCs w:val="24"/>
        </w:rPr>
        <w:t xml:space="preserve"> </w:t>
      </w:r>
      <w:r w:rsidRPr="00D83598">
        <w:rPr>
          <w:b/>
          <w:bCs/>
          <w:sz w:val="24"/>
          <w:szCs w:val="24"/>
        </w:rPr>
        <w:t xml:space="preserve">banky mateřského mléka. </w:t>
      </w:r>
      <w:r w:rsidR="00FD4DBA">
        <w:rPr>
          <w:b/>
          <w:bCs/>
          <w:sz w:val="24"/>
          <w:szCs w:val="24"/>
        </w:rPr>
        <w:t>Jedna z nich se nachází</w:t>
      </w:r>
      <w:r w:rsidRPr="00D83598">
        <w:rPr>
          <w:b/>
          <w:bCs/>
          <w:sz w:val="24"/>
          <w:szCs w:val="24"/>
        </w:rPr>
        <w:t xml:space="preserve"> na Neonatologickém oddělení Nemocnice České Budějovice, a. s.</w:t>
      </w:r>
      <w:r w:rsidR="00FD4DBA">
        <w:rPr>
          <w:b/>
          <w:bCs/>
          <w:sz w:val="24"/>
          <w:szCs w:val="24"/>
        </w:rPr>
        <w:t xml:space="preserve">, která nyní startuje </w:t>
      </w:r>
      <w:r w:rsidR="00AA578A">
        <w:rPr>
          <w:b/>
          <w:bCs/>
          <w:sz w:val="24"/>
          <w:szCs w:val="24"/>
        </w:rPr>
        <w:t xml:space="preserve">propagační </w:t>
      </w:r>
      <w:r w:rsidR="00FD4DBA">
        <w:rPr>
          <w:b/>
          <w:bCs/>
          <w:sz w:val="24"/>
          <w:szCs w:val="24"/>
        </w:rPr>
        <w:t>kampaň s názvem Banka mateřského mléka – místo, kde maminky pomáhají maminkám.</w:t>
      </w:r>
    </w:p>
    <w:p w:rsidR="00985C38" w:rsidRDefault="004C1FDF">
      <w:pPr>
        <w:jc w:val="both"/>
        <w:rPr>
          <w:sz w:val="24"/>
          <w:szCs w:val="24"/>
        </w:rPr>
      </w:pPr>
      <w:r w:rsidRPr="004C1FDF">
        <w:rPr>
          <w:sz w:val="24"/>
          <w:szCs w:val="24"/>
        </w:rPr>
        <w:t>Úkolem Banky mateřského mléka je poskytovat mateřské mléko tam, kde ho není dostatek.</w:t>
      </w:r>
      <w:r w:rsidR="00FD4DBA">
        <w:rPr>
          <w:sz w:val="24"/>
          <w:szCs w:val="24"/>
        </w:rPr>
        <w:t xml:space="preserve"> P</w:t>
      </w:r>
      <w:r w:rsidR="00D83598" w:rsidRPr="00D83598">
        <w:rPr>
          <w:sz w:val="24"/>
          <w:szCs w:val="24"/>
        </w:rPr>
        <w:t xml:space="preserve">ro život novorozeného miminka je mateřské mléko nenahraditelnou tekutinou. Pokud se děťátko narodí předčasně nebo nemocné, může se stát, že maminka nemá dostatek vlastního mléka. V tuto chvíli může pomoci </w:t>
      </w:r>
      <w:r w:rsidR="00D83598">
        <w:rPr>
          <w:sz w:val="24"/>
          <w:szCs w:val="24"/>
        </w:rPr>
        <w:t>pouze</w:t>
      </w:r>
      <w:r w:rsidR="00D83598" w:rsidRPr="00D83598">
        <w:rPr>
          <w:sz w:val="24"/>
          <w:szCs w:val="24"/>
        </w:rPr>
        <w:t xml:space="preserve"> jiná maminka – dárkyně</w:t>
      </w:r>
      <w:r w:rsidR="00CB5964">
        <w:rPr>
          <w:sz w:val="24"/>
          <w:szCs w:val="24"/>
        </w:rPr>
        <w:t xml:space="preserve">, </w:t>
      </w:r>
      <w:r w:rsidR="00D83598" w:rsidRPr="00D83598">
        <w:rPr>
          <w:sz w:val="24"/>
          <w:szCs w:val="24"/>
        </w:rPr>
        <w:t xml:space="preserve">která má mateřského mléka více, než potřebuje pro své dítě. </w:t>
      </w:r>
    </w:p>
    <w:p w:rsidR="00985C38" w:rsidRDefault="00D83598">
      <w:pPr>
        <w:jc w:val="both"/>
        <w:rPr>
          <w:sz w:val="24"/>
          <w:szCs w:val="24"/>
        </w:rPr>
      </w:pPr>
      <w:r w:rsidRPr="00D83598">
        <w:rPr>
          <w:sz w:val="24"/>
          <w:szCs w:val="24"/>
        </w:rPr>
        <w:t xml:space="preserve">Mléko </w:t>
      </w:r>
      <w:r w:rsidR="00FD4DBA">
        <w:rPr>
          <w:sz w:val="24"/>
          <w:szCs w:val="24"/>
        </w:rPr>
        <w:t>je možné</w:t>
      </w:r>
      <w:r w:rsidR="00FD4DBA" w:rsidRPr="00D83598">
        <w:rPr>
          <w:sz w:val="24"/>
          <w:szCs w:val="24"/>
        </w:rPr>
        <w:t xml:space="preserve"> </w:t>
      </w:r>
      <w:r w:rsidRPr="00D83598">
        <w:rPr>
          <w:sz w:val="24"/>
          <w:szCs w:val="24"/>
        </w:rPr>
        <w:t>odevzdávat přibližně do 6 měsíců věku svého dítěte</w:t>
      </w:r>
      <w:r w:rsidR="00FD4DBA">
        <w:rPr>
          <w:sz w:val="24"/>
          <w:szCs w:val="24"/>
        </w:rPr>
        <w:t>. Z</w:t>
      </w:r>
      <w:r w:rsidRPr="00D83598">
        <w:rPr>
          <w:sz w:val="24"/>
          <w:szCs w:val="24"/>
        </w:rPr>
        <w:t xml:space="preserve">a každý litr dostává </w:t>
      </w:r>
      <w:r w:rsidR="00FD4DBA">
        <w:rPr>
          <w:sz w:val="24"/>
          <w:szCs w:val="24"/>
        </w:rPr>
        <w:t xml:space="preserve">dárkyně </w:t>
      </w:r>
      <w:r w:rsidRPr="00D83598">
        <w:rPr>
          <w:sz w:val="24"/>
          <w:szCs w:val="24"/>
        </w:rPr>
        <w:t>od banky příspěve</w:t>
      </w:r>
      <w:r>
        <w:rPr>
          <w:sz w:val="24"/>
          <w:szCs w:val="24"/>
        </w:rPr>
        <w:t>k 300,- Kč</w:t>
      </w:r>
      <w:r w:rsidR="00FD4DBA">
        <w:rPr>
          <w:sz w:val="24"/>
          <w:szCs w:val="24"/>
        </w:rPr>
        <w:t>, který by měl</w:t>
      </w:r>
      <w:r>
        <w:rPr>
          <w:sz w:val="24"/>
          <w:szCs w:val="24"/>
        </w:rPr>
        <w:t xml:space="preserve"> </w:t>
      </w:r>
      <w:r w:rsidRPr="00D83598">
        <w:rPr>
          <w:sz w:val="24"/>
          <w:szCs w:val="24"/>
        </w:rPr>
        <w:t xml:space="preserve">sloužit </w:t>
      </w:r>
      <w:r w:rsidR="00FD4DBA">
        <w:rPr>
          <w:sz w:val="24"/>
          <w:szCs w:val="24"/>
        </w:rPr>
        <w:t xml:space="preserve">především </w:t>
      </w:r>
      <w:r w:rsidRPr="00D83598">
        <w:rPr>
          <w:sz w:val="24"/>
          <w:szCs w:val="24"/>
        </w:rPr>
        <w:t xml:space="preserve">ke zkvalitnění její výživy po dobu kojení. </w:t>
      </w:r>
    </w:p>
    <w:p w:rsidR="00D83598" w:rsidRPr="00D83598" w:rsidRDefault="00564D16" w:rsidP="00D83598">
      <w:pPr>
        <w:spacing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„</w:t>
      </w:r>
      <w:r w:rsidR="00D83598" w:rsidRPr="00564D16">
        <w:rPr>
          <w:i/>
          <w:sz w:val="24"/>
          <w:szCs w:val="24"/>
        </w:rPr>
        <w:t>Maminky, které se chtějí stát dárkyněmi mateřského mléka, kontaktují sestru z</w:t>
      </w:r>
      <w:r w:rsidR="00FD4DBA" w:rsidRPr="00564D16">
        <w:rPr>
          <w:i/>
          <w:sz w:val="24"/>
          <w:szCs w:val="24"/>
        </w:rPr>
        <w:t> Banky mateřského centra (BMM)</w:t>
      </w:r>
      <w:r w:rsidR="00D83598" w:rsidRPr="00564D16">
        <w:rPr>
          <w:i/>
          <w:sz w:val="24"/>
          <w:szCs w:val="24"/>
        </w:rPr>
        <w:t xml:space="preserve">. Projdou pohovorem, při kterém je jim vysvětleno vše o odběrech, zacházení a uchovávání odebraného mléka. </w:t>
      </w:r>
      <w:r w:rsidR="00FD4DBA" w:rsidRPr="00564D16">
        <w:rPr>
          <w:i/>
          <w:sz w:val="24"/>
          <w:szCs w:val="24"/>
        </w:rPr>
        <w:t xml:space="preserve">Následně </w:t>
      </w:r>
      <w:r w:rsidR="00D83598" w:rsidRPr="00564D16">
        <w:rPr>
          <w:i/>
          <w:sz w:val="24"/>
          <w:szCs w:val="24"/>
        </w:rPr>
        <w:t xml:space="preserve">je proveden odběr krve na HIV, syfilis </w:t>
      </w:r>
      <w:r w:rsidR="00945ABE">
        <w:rPr>
          <w:i/>
          <w:sz w:val="24"/>
          <w:szCs w:val="24"/>
        </w:rPr>
        <w:br/>
      </w:r>
      <w:r w:rsidR="00D83598" w:rsidRPr="00564D16">
        <w:rPr>
          <w:i/>
          <w:sz w:val="24"/>
          <w:szCs w:val="24"/>
        </w:rPr>
        <w:t>a hepatitidu B a C. Pokud je vše v pořádku, pro zmražené mléko si v rámci Českých Budějovic a okolí do 40 kilometrů přijede sestra z BMM. Dárkyně musí darovat minimálně 1 litr mléka týdně</w:t>
      </w:r>
      <w:r>
        <w:rPr>
          <w:sz w:val="24"/>
          <w:szCs w:val="24"/>
        </w:rPr>
        <w:t>,“ uvádí primář Neonatologického oddělení MUDr. Jiří Dušek</w:t>
      </w:r>
    </w:p>
    <w:p w:rsidR="00D83598" w:rsidRPr="00D83598" w:rsidRDefault="00D83598" w:rsidP="00D83598">
      <w:pPr>
        <w:spacing w:line="240" w:lineRule="auto"/>
        <w:jc w:val="both"/>
        <w:rPr>
          <w:sz w:val="24"/>
          <w:szCs w:val="24"/>
        </w:rPr>
      </w:pPr>
      <w:r w:rsidRPr="00D83598">
        <w:rPr>
          <w:sz w:val="24"/>
          <w:szCs w:val="24"/>
        </w:rPr>
        <w:t xml:space="preserve">Přivezené mléko je vyšetřeno mikrobiologicky a také analyzátorem mateřského mléka na tuky, cukry, bílkoviny a energetickou hodnotu. Poté je pasterizováno a uskladněno </w:t>
      </w:r>
      <w:r w:rsidR="00945ABE">
        <w:rPr>
          <w:sz w:val="24"/>
          <w:szCs w:val="24"/>
        </w:rPr>
        <w:br/>
      </w:r>
      <w:r w:rsidRPr="00D83598">
        <w:rPr>
          <w:sz w:val="24"/>
          <w:szCs w:val="24"/>
        </w:rPr>
        <w:t>v mrazících boxech, odkud je distribuováno na jednotlivé stanice oddělení, popřípadě i mimo oddělení.</w:t>
      </w:r>
    </w:p>
    <w:p w:rsidR="00D83598" w:rsidRPr="00D83598" w:rsidRDefault="00D83598" w:rsidP="00D83598">
      <w:pPr>
        <w:spacing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„</w:t>
      </w:r>
      <w:r w:rsidRPr="00D83598">
        <w:rPr>
          <w:i/>
          <w:sz w:val="24"/>
          <w:szCs w:val="24"/>
        </w:rPr>
        <w:t>Moc si vážíme všech maminek, které jsou ochotny udělat něco navíc a darují mateřské mléko. Jejich mléko zkvalitňuje p</w:t>
      </w:r>
      <w:r>
        <w:rPr>
          <w:i/>
          <w:sz w:val="24"/>
          <w:szCs w:val="24"/>
        </w:rPr>
        <w:t>éči o nedonošené a nemocné děti,“</w:t>
      </w:r>
      <w:r>
        <w:rPr>
          <w:sz w:val="24"/>
          <w:szCs w:val="24"/>
        </w:rPr>
        <w:t xml:space="preserve"> děkuje </w:t>
      </w:r>
      <w:r w:rsidR="00564D16">
        <w:rPr>
          <w:sz w:val="24"/>
          <w:szCs w:val="24"/>
        </w:rPr>
        <w:t xml:space="preserve">prim. </w:t>
      </w:r>
      <w:r>
        <w:rPr>
          <w:sz w:val="24"/>
          <w:szCs w:val="24"/>
        </w:rPr>
        <w:t>MUDr. Jiří Dušek.</w:t>
      </w:r>
    </w:p>
    <w:p w:rsidR="00D83598" w:rsidRPr="00A14E13" w:rsidRDefault="00D83598" w:rsidP="00D83598">
      <w:pPr>
        <w:spacing w:line="240" w:lineRule="auto"/>
        <w:jc w:val="both"/>
        <w:rPr>
          <w:sz w:val="20"/>
          <w:szCs w:val="20"/>
        </w:rPr>
      </w:pPr>
      <w:r w:rsidRPr="00A14E13">
        <w:rPr>
          <w:sz w:val="20"/>
          <w:szCs w:val="20"/>
        </w:rPr>
        <w:t xml:space="preserve">Podrobné informace k dárcovství </w:t>
      </w:r>
      <w:r w:rsidR="00FD4DBA" w:rsidRPr="00A14E13">
        <w:rPr>
          <w:sz w:val="20"/>
          <w:szCs w:val="20"/>
        </w:rPr>
        <w:t xml:space="preserve">zájemkyně získají </w:t>
      </w:r>
      <w:r w:rsidRPr="00A14E13">
        <w:rPr>
          <w:sz w:val="20"/>
          <w:szCs w:val="20"/>
        </w:rPr>
        <w:t xml:space="preserve">přímo na Neonatologickém oddělení Nemocnice České Budějovice, a.s., </w:t>
      </w:r>
      <w:r w:rsidR="00FD4DBA" w:rsidRPr="00A14E13">
        <w:rPr>
          <w:sz w:val="20"/>
          <w:szCs w:val="20"/>
        </w:rPr>
        <w:t xml:space="preserve">případně </w:t>
      </w:r>
      <w:r w:rsidRPr="00A14E13">
        <w:rPr>
          <w:sz w:val="20"/>
          <w:szCs w:val="20"/>
        </w:rPr>
        <w:t>na telefonním čísle 387 875 738 a 387 875 733.</w:t>
      </w:r>
    </w:p>
    <w:p w:rsidR="002A3523" w:rsidRDefault="002A3523" w:rsidP="002A3523">
      <w:pPr>
        <w:pStyle w:val="Zpat"/>
        <w:spacing w:before="240"/>
        <w:rPr>
          <w:b/>
          <w:sz w:val="20"/>
        </w:rPr>
      </w:pPr>
      <w:r>
        <w:rPr>
          <w:b/>
          <w:sz w:val="20"/>
        </w:rPr>
        <w:t>Kontakt pro novináře:</w:t>
      </w:r>
    </w:p>
    <w:p w:rsidR="002A3523" w:rsidRDefault="002A3523" w:rsidP="002A3523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42545</wp:posOffset>
            </wp:positionV>
            <wp:extent cx="1849821" cy="409575"/>
            <wp:effectExtent l="0" t="0" r="0" b="0"/>
            <wp:wrapNone/>
            <wp:docPr id="2" name="Obrázek 2" descr="Obsah obrázku objekt, hodiny, met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mocnice_CB_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9821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Bc. Iva Nováková, MBA</w:t>
      </w:r>
    </w:p>
    <w:p w:rsidR="002A3523" w:rsidRDefault="002A3523" w:rsidP="002A3523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sz w:val="20"/>
        </w:rPr>
        <w:t>+420 702 210 238</w:t>
      </w:r>
    </w:p>
    <w:p w:rsidR="002A3523" w:rsidRDefault="002A3523" w:rsidP="002A3523">
      <w:pPr>
        <w:pStyle w:val="Zpat"/>
        <w:tabs>
          <w:tab w:val="clear" w:pos="4536"/>
          <w:tab w:val="left" w:pos="3544"/>
        </w:tabs>
      </w:pPr>
      <w:r>
        <w:rPr>
          <w:sz w:val="20"/>
        </w:rPr>
        <w:t>novakova.iva@nemcb.cz</w:t>
      </w:r>
      <w:r>
        <w:tab/>
      </w:r>
    </w:p>
    <w:p w:rsidR="007F7A41" w:rsidRPr="0052716E" w:rsidRDefault="007F7A41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sectPr w:rsidR="007F7A41" w:rsidRPr="0052716E" w:rsidSect="001D08E5">
      <w:headerReference w:type="default" r:id="rId9"/>
      <w:footerReference w:type="default" r:id="rId10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9A707B0" w15:done="0"/>
  <w15:commentEx w15:paraId="121B0B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CC1DB" w16cex:dateUtc="2020-09-04T11:38:00Z"/>
  <w16cex:commentExtensible w16cex:durableId="22FCC37B" w16cex:dateUtc="2020-09-04T1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A707B0" w16cid:durableId="22FCC1DB"/>
  <w16cid:commentId w16cid:paraId="121B0B69" w16cid:durableId="22FCC37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0E7" w:rsidRDefault="007B50E7">
      <w:pPr>
        <w:spacing w:after="0" w:line="240" w:lineRule="auto"/>
      </w:pPr>
      <w:r>
        <w:separator/>
      </w:r>
    </w:p>
  </w:endnote>
  <w:endnote w:type="continuationSeparator" w:id="0">
    <w:p w:rsidR="007B50E7" w:rsidRDefault="007B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pat"/>
      <w:tabs>
        <w:tab w:val="clear" w:pos="4536"/>
        <w:tab w:val="left" w:pos="354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0E7" w:rsidRDefault="007B50E7">
      <w:pPr>
        <w:spacing w:after="0" w:line="240" w:lineRule="auto"/>
      </w:pPr>
      <w:r>
        <w:separator/>
      </w:r>
    </w:p>
  </w:footnote>
  <w:footnote w:type="continuationSeparator" w:id="0">
    <w:p w:rsidR="007B50E7" w:rsidRDefault="007B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1D08E5" w:rsidRDefault="0068117F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D20"/>
    <w:multiLevelType w:val="multilevel"/>
    <w:tmpl w:val="83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C0A84"/>
    <w:multiLevelType w:val="hybridMultilevel"/>
    <w:tmpl w:val="19901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E1B7F"/>
    <w:multiLevelType w:val="hybridMultilevel"/>
    <w:tmpl w:val="2EC8F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E3237"/>
    <w:multiLevelType w:val="multilevel"/>
    <w:tmpl w:val="5B3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A170B"/>
    <w:multiLevelType w:val="hybridMultilevel"/>
    <w:tmpl w:val="53B4A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áclav Votruba">
    <w15:presenceInfo w15:providerId="Windows Live" w15:userId="d1e54cd44258c23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D08E5"/>
    <w:rsid w:val="00012273"/>
    <w:rsid w:val="00041001"/>
    <w:rsid w:val="000566EA"/>
    <w:rsid w:val="00060547"/>
    <w:rsid w:val="000613A2"/>
    <w:rsid w:val="00072A57"/>
    <w:rsid w:val="00083613"/>
    <w:rsid w:val="000B48C9"/>
    <w:rsid w:val="000C7021"/>
    <w:rsid w:val="000E1923"/>
    <w:rsid w:val="000E3731"/>
    <w:rsid w:val="0012202F"/>
    <w:rsid w:val="00122A0B"/>
    <w:rsid w:val="00142046"/>
    <w:rsid w:val="00145073"/>
    <w:rsid w:val="00155EC3"/>
    <w:rsid w:val="00163263"/>
    <w:rsid w:val="00164CDE"/>
    <w:rsid w:val="001719BD"/>
    <w:rsid w:val="00175611"/>
    <w:rsid w:val="00176056"/>
    <w:rsid w:val="001773B7"/>
    <w:rsid w:val="00185C11"/>
    <w:rsid w:val="00187809"/>
    <w:rsid w:val="00192F86"/>
    <w:rsid w:val="001B7141"/>
    <w:rsid w:val="001C089B"/>
    <w:rsid w:val="001D08E5"/>
    <w:rsid w:val="001D23D2"/>
    <w:rsid w:val="001F27F5"/>
    <w:rsid w:val="00224830"/>
    <w:rsid w:val="00253C8B"/>
    <w:rsid w:val="0026191E"/>
    <w:rsid w:val="002A3523"/>
    <w:rsid w:val="002C7A80"/>
    <w:rsid w:val="002E7545"/>
    <w:rsid w:val="002F64FF"/>
    <w:rsid w:val="003000EC"/>
    <w:rsid w:val="00301108"/>
    <w:rsid w:val="003060B6"/>
    <w:rsid w:val="00317290"/>
    <w:rsid w:val="00322EAB"/>
    <w:rsid w:val="0032337B"/>
    <w:rsid w:val="00325BE9"/>
    <w:rsid w:val="00333FE0"/>
    <w:rsid w:val="0033751D"/>
    <w:rsid w:val="00337855"/>
    <w:rsid w:val="003433FE"/>
    <w:rsid w:val="00352356"/>
    <w:rsid w:val="003541F9"/>
    <w:rsid w:val="00364DA1"/>
    <w:rsid w:val="00372442"/>
    <w:rsid w:val="00387DEB"/>
    <w:rsid w:val="003B4F54"/>
    <w:rsid w:val="003C5C73"/>
    <w:rsid w:val="003D05E6"/>
    <w:rsid w:val="003F45AE"/>
    <w:rsid w:val="003F6BB8"/>
    <w:rsid w:val="00412F74"/>
    <w:rsid w:val="0046339A"/>
    <w:rsid w:val="0047400B"/>
    <w:rsid w:val="00474255"/>
    <w:rsid w:val="00481D69"/>
    <w:rsid w:val="004846D1"/>
    <w:rsid w:val="00492628"/>
    <w:rsid w:val="004A2D48"/>
    <w:rsid w:val="004A4A95"/>
    <w:rsid w:val="004A6086"/>
    <w:rsid w:val="004C1FDF"/>
    <w:rsid w:val="004D06AE"/>
    <w:rsid w:val="004D1BF9"/>
    <w:rsid w:val="0052716E"/>
    <w:rsid w:val="0056472E"/>
    <w:rsid w:val="00564D16"/>
    <w:rsid w:val="005A1B70"/>
    <w:rsid w:val="005B2A19"/>
    <w:rsid w:val="005E5522"/>
    <w:rsid w:val="005E7E90"/>
    <w:rsid w:val="00637978"/>
    <w:rsid w:val="00647A73"/>
    <w:rsid w:val="00656440"/>
    <w:rsid w:val="0068117F"/>
    <w:rsid w:val="006874E1"/>
    <w:rsid w:val="006C34DB"/>
    <w:rsid w:val="00703F71"/>
    <w:rsid w:val="007074D1"/>
    <w:rsid w:val="00717E2E"/>
    <w:rsid w:val="00732442"/>
    <w:rsid w:val="007621D7"/>
    <w:rsid w:val="0078471C"/>
    <w:rsid w:val="00792BDF"/>
    <w:rsid w:val="007958C8"/>
    <w:rsid w:val="007A054C"/>
    <w:rsid w:val="007B5004"/>
    <w:rsid w:val="007B50E7"/>
    <w:rsid w:val="007C3C49"/>
    <w:rsid w:val="007F00F5"/>
    <w:rsid w:val="007F0FCF"/>
    <w:rsid w:val="007F7A41"/>
    <w:rsid w:val="00804B74"/>
    <w:rsid w:val="00826EFD"/>
    <w:rsid w:val="00837BE2"/>
    <w:rsid w:val="00845168"/>
    <w:rsid w:val="008461AA"/>
    <w:rsid w:val="0084721C"/>
    <w:rsid w:val="008661E0"/>
    <w:rsid w:val="008926C0"/>
    <w:rsid w:val="008936DD"/>
    <w:rsid w:val="008E0824"/>
    <w:rsid w:val="008F2D42"/>
    <w:rsid w:val="00943FFE"/>
    <w:rsid w:val="00945ABE"/>
    <w:rsid w:val="00945C15"/>
    <w:rsid w:val="0095629F"/>
    <w:rsid w:val="00956B85"/>
    <w:rsid w:val="0097411E"/>
    <w:rsid w:val="00985C38"/>
    <w:rsid w:val="00986159"/>
    <w:rsid w:val="00990891"/>
    <w:rsid w:val="00997179"/>
    <w:rsid w:val="009A30B7"/>
    <w:rsid w:val="009A57A7"/>
    <w:rsid w:val="009B7B18"/>
    <w:rsid w:val="009C4DDD"/>
    <w:rsid w:val="009C682C"/>
    <w:rsid w:val="009E03DC"/>
    <w:rsid w:val="009E6FD0"/>
    <w:rsid w:val="00A14E13"/>
    <w:rsid w:val="00A265E7"/>
    <w:rsid w:val="00A44DF9"/>
    <w:rsid w:val="00A5649E"/>
    <w:rsid w:val="00A7435B"/>
    <w:rsid w:val="00A92170"/>
    <w:rsid w:val="00A9628F"/>
    <w:rsid w:val="00AA578A"/>
    <w:rsid w:val="00AB1511"/>
    <w:rsid w:val="00AE0155"/>
    <w:rsid w:val="00AF382B"/>
    <w:rsid w:val="00AF44C8"/>
    <w:rsid w:val="00AF6CA3"/>
    <w:rsid w:val="00B03ADC"/>
    <w:rsid w:val="00B637C9"/>
    <w:rsid w:val="00BA40DD"/>
    <w:rsid w:val="00BF774A"/>
    <w:rsid w:val="00C04603"/>
    <w:rsid w:val="00C15ACE"/>
    <w:rsid w:val="00C1748B"/>
    <w:rsid w:val="00C262B4"/>
    <w:rsid w:val="00C31ACC"/>
    <w:rsid w:val="00C32852"/>
    <w:rsid w:val="00C42BDD"/>
    <w:rsid w:val="00C529E4"/>
    <w:rsid w:val="00C60E3B"/>
    <w:rsid w:val="00CA3688"/>
    <w:rsid w:val="00CA449C"/>
    <w:rsid w:val="00CB38A0"/>
    <w:rsid w:val="00CB5964"/>
    <w:rsid w:val="00CC0FFE"/>
    <w:rsid w:val="00CC686B"/>
    <w:rsid w:val="00CC7707"/>
    <w:rsid w:val="00CE0641"/>
    <w:rsid w:val="00CE5539"/>
    <w:rsid w:val="00CE7306"/>
    <w:rsid w:val="00D006C7"/>
    <w:rsid w:val="00D02768"/>
    <w:rsid w:val="00D33260"/>
    <w:rsid w:val="00D414CB"/>
    <w:rsid w:val="00D42124"/>
    <w:rsid w:val="00D50682"/>
    <w:rsid w:val="00D53D3C"/>
    <w:rsid w:val="00D76614"/>
    <w:rsid w:val="00D83598"/>
    <w:rsid w:val="00D866AB"/>
    <w:rsid w:val="00D93452"/>
    <w:rsid w:val="00D93CBB"/>
    <w:rsid w:val="00D95D87"/>
    <w:rsid w:val="00DA3C5B"/>
    <w:rsid w:val="00DB071D"/>
    <w:rsid w:val="00DC5208"/>
    <w:rsid w:val="00E03212"/>
    <w:rsid w:val="00E222D4"/>
    <w:rsid w:val="00E533E3"/>
    <w:rsid w:val="00E84273"/>
    <w:rsid w:val="00E84FE6"/>
    <w:rsid w:val="00EA2C09"/>
    <w:rsid w:val="00ED27BA"/>
    <w:rsid w:val="00EE25D1"/>
    <w:rsid w:val="00EF3727"/>
    <w:rsid w:val="00F06C67"/>
    <w:rsid w:val="00F11CC7"/>
    <w:rsid w:val="00F25795"/>
    <w:rsid w:val="00F3096E"/>
    <w:rsid w:val="00F541AC"/>
    <w:rsid w:val="00F85BB6"/>
    <w:rsid w:val="00FB79AD"/>
    <w:rsid w:val="00FD2370"/>
    <w:rsid w:val="00FD4DBA"/>
    <w:rsid w:val="00FD5195"/>
    <w:rsid w:val="00FF68AA"/>
    <w:rsid w:val="00FF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8E5"/>
  </w:style>
  <w:style w:type="paragraph" w:styleId="Nadpis1">
    <w:name w:val="heading 1"/>
    <w:basedOn w:val="Normln"/>
    <w:next w:val="Normln"/>
    <w:link w:val="Nadpis1Char"/>
    <w:uiPriority w:val="9"/>
    <w:qFormat/>
    <w:rsid w:val="001D08E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8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8E5"/>
  </w:style>
  <w:style w:type="paragraph" w:styleId="Zpat">
    <w:name w:val="footer"/>
    <w:basedOn w:val="Normln"/>
    <w:link w:val="Zpat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8E5"/>
  </w:style>
  <w:style w:type="character" w:customStyle="1" w:styleId="Nadpis1Char">
    <w:name w:val="Nadpis 1 Char"/>
    <w:basedOn w:val="Standardnpsmoodstavce"/>
    <w:link w:val="Nadpis1"/>
    <w:uiPriority w:val="9"/>
    <w:rsid w:val="001D08E5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D08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08E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D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8E5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1D08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1D08E5"/>
    <w:pPr>
      <w:spacing w:after="0" w:line="240" w:lineRule="auto"/>
    </w:pPr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7400B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410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10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10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0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10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001"/>
    <w:rPr>
      <w:rFonts w:ascii="Tahoma" w:hAnsi="Tahoma" w:cs="Tahoma"/>
      <w:sz w:val="16"/>
      <w:szCs w:val="16"/>
    </w:rPr>
  </w:style>
  <w:style w:type="paragraph" w:customStyle="1" w:styleId="Textbodu">
    <w:name w:val="Text bodu"/>
    <w:basedOn w:val="Normln"/>
    <w:rsid w:val="00CE06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4423C5-C7A2-41B7-8305-B54CE084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2</cp:revision>
  <cp:lastPrinted>2019-01-17T10:21:00Z</cp:lastPrinted>
  <dcterms:created xsi:type="dcterms:W3CDTF">2020-09-04T12:33:00Z</dcterms:created>
  <dcterms:modified xsi:type="dcterms:W3CDTF">2020-09-04T12:33:00Z</dcterms:modified>
</cp:coreProperties>
</file>