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76" w:rsidRDefault="00925832">
      <w:pPr>
        <w:pStyle w:val="Zhlav"/>
        <w:spacing w:before="480" w:after="480"/>
        <w:jc w:val="right"/>
      </w:pPr>
      <w:r>
        <w:t>Dne 11. března 2019 v Českých Budějovicích</w:t>
      </w:r>
    </w:p>
    <w:p w:rsidR="00490D76" w:rsidRDefault="00925832">
      <w:pPr>
        <w:jc w:val="both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Nemocnice České Budějovice slavnostně otevřela nové Psychiatrické oddělení v historické budově horního areálu</w:t>
      </w:r>
    </w:p>
    <w:p w:rsidR="00490D76" w:rsidRDefault="00925832">
      <w:pPr>
        <w:jc w:val="both"/>
        <w:rPr>
          <w:rFonts w:cstheme="minorHAnsi"/>
          <w:b/>
        </w:rPr>
      </w:pPr>
      <w:r>
        <w:rPr>
          <w:rFonts w:cstheme="minorHAnsi"/>
          <w:b/>
        </w:rPr>
        <w:t>Psychiatrické oddělení Nemocnice České Budějovice má nové zázemí. Nachází se v prostorách historické budovy v horním areálu, které v uplynulých měsících prošly rozsáhlou rekonstrukcí. Slavnostní otevření se uskutečnilo v pondělí 11. března.</w:t>
      </w:r>
    </w:p>
    <w:p w:rsidR="00490D76" w:rsidRDefault="00925832">
      <w:pPr>
        <w:pStyle w:val="Bezmezer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i/>
          <w:sz w:val="22"/>
          <w:szCs w:val="24"/>
        </w:rPr>
        <w:t>„Psychiatrické oddělení v Nemocnici České Budějovice je významným pracovištěm pro diagnostiku a léčbu akutních stavů duševních onemocnění v Jihočeském kraji. Výjimečnost krajské nemocnice ho předurčuje k činnostem, které není možné provádět v rámci okresních nemocnic, řeč je například o diagnostice, dostupnosti konziliárních služeb u pacientů, kteří nejsou jen duševně nemocní, dostupnosti laboratorních a zobrazovacích metod, vyšetřování pro posudkové účely či postgraduálním výcviku,“</w:t>
      </w:r>
      <w:r>
        <w:rPr>
          <w:rFonts w:asciiTheme="minorHAnsi" w:hAnsiTheme="minorHAnsi" w:cstheme="minorHAnsi"/>
          <w:sz w:val="22"/>
          <w:szCs w:val="24"/>
        </w:rPr>
        <w:t xml:space="preserve"> vyjmenovává </w:t>
      </w:r>
      <w:r w:rsidR="00884B28">
        <w:rPr>
          <w:rFonts w:asciiTheme="minorHAnsi" w:hAnsiTheme="minorHAnsi" w:cstheme="minorHAnsi"/>
          <w:sz w:val="22"/>
          <w:szCs w:val="24"/>
        </w:rPr>
        <w:t>člen představenstva Nemocnice České Budějovice, a.s. MUDr. Jaroslav Novák, MBA.</w:t>
      </w:r>
    </w:p>
    <w:p w:rsidR="00490D76" w:rsidRDefault="00925832">
      <w:pPr>
        <w:pStyle w:val="Bezmezer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Pro pokrytí akutní psychiatrické péče ve spádové oblasti bylo nutným krokem navýšení kapacity lůžkové péče na 68 lůžek. </w:t>
      </w:r>
    </w:p>
    <w:p w:rsidR="00490D76" w:rsidRDefault="00925832">
      <w:pPr>
        <w:pStyle w:val="Bezmezer"/>
        <w:jc w:val="both"/>
        <w:rPr>
          <w:rFonts w:asciiTheme="minorHAnsi" w:hAnsiTheme="minorHAnsi" w:cstheme="minorHAnsi"/>
          <w:sz w:val="22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4"/>
        </w:rPr>
        <w:t xml:space="preserve">Jednotlivé stanice jsou strukturovány tak, aby umožnily zvládání léčby celého spektra duševních poruch se zajištěním bezpečnosti a odpovídajícího komfortu pacientů. Čtyři stanice lůžkové péče jsou diferencované podle závažnosti stavu pacienta. </w:t>
      </w:r>
    </w:p>
    <w:p w:rsidR="00490D76" w:rsidRDefault="00925832">
      <w:pPr>
        <w:pStyle w:val="Bezmezer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V rámci Psychiatrického oddělení zůstává zachován provoz současných ambulancí všeobecné psychiatrie, dětské a dorostové psychiatrie, léčby závislostí a sexuologické ambulance. </w:t>
      </w:r>
    </w:p>
    <w:p w:rsidR="00490D76" w:rsidRDefault="00925832">
      <w:pPr>
        <w:pStyle w:val="Bezmezer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Důležité je zřízení denního stacionáře uplatňujícího systém ucelené rehabilitace v úzkém sepětí s moderním a na bezpečí orientovaným ambulantním traktem. </w:t>
      </w:r>
      <w:r>
        <w:rPr>
          <w:rFonts w:asciiTheme="minorHAnsi" w:hAnsiTheme="minorHAnsi" w:cstheme="minorHAnsi"/>
          <w:i/>
          <w:sz w:val="22"/>
          <w:szCs w:val="24"/>
        </w:rPr>
        <w:t xml:space="preserve">„Tento stacionář slouží hospitalizovaným i ambulantním pacientům. </w:t>
      </w:r>
      <w:r w:rsidR="000B0EA8" w:rsidRPr="000B0EA8">
        <w:rPr>
          <w:rFonts w:asciiTheme="minorHAnsi" w:hAnsiTheme="minorHAnsi" w:cstheme="minorHAnsi"/>
          <w:i/>
          <w:sz w:val="22"/>
          <w:szCs w:val="24"/>
        </w:rPr>
        <w:t xml:space="preserve">V </w:t>
      </w:r>
      <w:proofErr w:type="spellStart"/>
      <w:r w:rsidR="000B0EA8" w:rsidRPr="000B0EA8">
        <w:rPr>
          <w:rFonts w:asciiTheme="minorHAnsi" w:hAnsiTheme="minorHAnsi" w:cstheme="minorHAnsi"/>
          <w:i/>
          <w:sz w:val="22"/>
          <w:szCs w:val="24"/>
        </w:rPr>
        <w:t>extramurálním</w:t>
      </w:r>
      <w:proofErr w:type="spellEnd"/>
      <w:r w:rsidR="000B0EA8" w:rsidRPr="000B0EA8">
        <w:rPr>
          <w:rFonts w:asciiTheme="minorHAnsi" w:hAnsiTheme="minorHAnsi" w:cstheme="minorHAnsi"/>
          <w:i/>
          <w:sz w:val="22"/>
          <w:szCs w:val="24"/>
        </w:rPr>
        <w:t xml:space="preserve"> nastavení zajišťuje péči hlavně</w:t>
      </w:r>
      <w:r>
        <w:rPr>
          <w:rFonts w:asciiTheme="minorHAnsi" w:hAnsiTheme="minorHAnsi" w:cstheme="minorHAnsi"/>
          <w:i/>
          <w:sz w:val="22"/>
          <w:szCs w:val="24"/>
        </w:rPr>
        <w:t xml:space="preserve"> krátce propuštěným pacientům, kteří ještě nebyli schopni navázat kontakt se systémem komunitní a ambulantní péče a jejich stav přitom již nevyžaduje hospitalizaci. Těmto pacientům bude poskytována ambulantní psychiatrická péče, budou využívat program psychosociální rehabilitace. Mohou takto profitovat z dřívějšího propuštění z hospitalizační péče, a tak pokračovat v léčbě v přirozeném prostředí,“</w:t>
      </w:r>
      <w:r>
        <w:rPr>
          <w:rFonts w:asciiTheme="minorHAnsi" w:hAnsiTheme="minorHAnsi" w:cstheme="minorHAnsi"/>
          <w:sz w:val="22"/>
          <w:szCs w:val="24"/>
        </w:rPr>
        <w:t xml:space="preserve"> vysvětluje </w:t>
      </w:r>
      <w:r w:rsidR="00884B28">
        <w:rPr>
          <w:rFonts w:asciiTheme="minorHAnsi" w:hAnsiTheme="minorHAnsi" w:cstheme="minorHAnsi"/>
          <w:sz w:val="22"/>
          <w:szCs w:val="24"/>
        </w:rPr>
        <w:t>primář psychiatrického oddělení MUDr. Jan Tuček, Ph.D.</w:t>
      </w:r>
    </w:p>
    <w:p w:rsidR="00490D76" w:rsidRDefault="00925832">
      <w:pPr>
        <w:pStyle w:val="Bezmezer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V denním stacionáři, který bude úzce spolupracovat se složkami komunitní péče (například Fokus a další), vznikly specializované dílny (keramická, pracovní dílna mužů a žen pro nácvik dovedností, psychoterapeutický program, relaxační místnost, komunitní místnost, </w:t>
      </w:r>
      <w:proofErr w:type="spellStart"/>
      <w:r>
        <w:rPr>
          <w:rFonts w:asciiTheme="minorHAnsi" w:hAnsiTheme="minorHAnsi" w:cstheme="minorHAnsi"/>
          <w:sz w:val="22"/>
          <w:szCs w:val="24"/>
        </w:rPr>
        <w:t>arteterapeutická</w:t>
      </w:r>
      <w:proofErr w:type="spellEnd"/>
      <w:r>
        <w:rPr>
          <w:rFonts w:asciiTheme="minorHAnsi" w:hAnsiTheme="minorHAnsi" w:cstheme="minorHAnsi"/>
          <w:sz w:val="22"/>
          <w:szCs w:val="24"/>
        </w:rPr>
        <w:t xml:space="preserve"> dílna, místnost pro muzikoterapii, biblioterapii). </w:t>
      </w:r>
    </w:p>
    <w:p w:rsidR="00490D76" w:rsidRDefault="00925832">
      <w:pPr>
        <w:pStyle w:val="Bezmezer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Provoz denního stacionáře s implementovaným systémem ucelené rehabilitace umožňuje zefektivnění léčebného procesu a spolu s tím i případné zkrácení délky hospitalizace. Kombinovaná péče lůžkového oddělení Nemocnice České Budějovice a denního stacionáře vede k naplnění cíle transformace psychiatrické péče ve smyslu posílení role komunitní sféry. </w:t>
      </w:r>
    </w:p>
    <w:p w:rsidR="00490D76" w:rsidRDefault="00925832">
      <w:pPr>
        <w:pStyle w:val="Bezmezer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i/>
          <w:sz w:val="22"/>
          <w:szCs w:val="24"/>
        </w:rPr>
        <w:t>„Výše uvedená opatření vedou celkově ke zlepšení péče o všechny skupiny duševně nemocných pacientů. Diferenciací pacientů podle závažnosti jejich stavu dochází ke zlepšení procesu úzdravy. Je posílena vazba na navazující komunitní a ambulantní péči. Rekonstrukce budovy vedla k celkové humanizaci, pacienti mají k dispozici nejvýše dvoulůžkové pokoje s příslušenstvím, dále i prostory pro sociálně rehabilitační program,“</w:t>
      </w:r>
      <w:r w:rsidR="00884B28">
        <w:rPr>
          <w:rFonts w:asciiTheme="minorHAnsi" w:hAnsiTheme="minorHAnsi" w:cstheme="minorHAnsi"/>
          <w:sz w:val="22"/>
          <w:szCs w:val="24"/>
        </w:rPr>
        <w:t xml:space="preserve"> říká prim. Tuček.</w:t>
      </w:r>
    </w:p>
    <w:p w:rsidR="00490D76" w:rsidRDefault="00925832">
      <w:pPr>
        <w:pStyle w:val="Bezmezer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lastRenderedPageBreak/>
        <w:t>Rekonstrukce s přistavěnou částí do ulice L. B. Schneidera vyšla na necelých 23</w:t>
      </w:r>
      <w:r w:rsidR="00FC3DFC">
        <w:rPr>
          <w:rFonts w:asciiTheme="minorHAnsi" w:hAnsiTheme="minorHAnsi" w:cstheme="minorHAnsi"/>
          <w:sz w:val="22"/>
          <w:szCs w:val="24"/>
        </w:rPr>
        <w:t>3</w:t>
      </w:r>
      <w:r>
        <w:rPr>
          <w:rFonts w:asciiTheme="minorHAnsi" w:hAnsiTheme="minorHAnsi" w:cstheme="minorHAnsi"/>
          <w:sz w:val="22"/>
          <w:szCs w:val="24"/>
        </w:rPr>
        <w:t xml:space="preserve"> milionů včetně DPH. Z toho </w:t>
      </w:r>
      <w:r w:rsidR="00FC3DFC">
        <w:rPr>
          <w:rFonts w:asciiTheme="minorHAnsi" w:hAnsiTheme="minorHAnsi" w:cstheme="minorHAnsi"/>
          <w:sz w:val="22"/>
          <w:szCs w:val="24"/>
        </w:rPr>
        <w:t>180</w:t>
      </w:r>
      <w:r>
        <w:rPr>
          <w:rFonts w:asciiTheme="minorHAnsi" w:hAnsiTheme="minorHAnsi" w:cstheme="minorHAnsi"/>
          <w:sz w:val="22"/>
          <w:szCs w:val="24"/>
        </w:rPr>
        <w:t xml:space="preserve"> milionů korun bylo dotačních – 85 procent z Evropské unie, zbytek spolufinancoval Jihočeský kraj.</w:t>
      </w:r>
    </w:p>
    <w:p w:rsidR="00490D76" w:rsidRDefault="00490D76">
      <w:pPr>
        <w:rPr>
          <w:rFonts w:cstheme="minorHAnsi"/>
          <w:sz w:val="20"/>
        </w:rPr>
      </w:pPr>
    </w:p>
    <w:p w:rsidR="00490D76" w:rsidRDefault="00490D76">
      <w:pPr>
        <w:jc w:val="both"/>
        <w:rPr>
          <w:rFonts w:eastAsia="Times New Roman" w:cstheme="minorHAnsi"/>
          <w:lang w:eastAsia="cs-CZ"/>
        </w:rPr>
      </w:pPr>
    </w:p>
    <w:sectPr w:rsidR="00490D76" w:rsidSect="00490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91" w:rsidRDefault="00B91891">
      <w:pPr>
        <w:spacing w:after="0" w:line="240" w:lineRule="auto"/>
      </w:pPr>
      <w:r>
        <w:separator/>
      </w:r>
    </w:p>
  </w:endnote>
  <w:endnote w:type="continuationSeparator" w:id="0">
    <w:p w:rsidR="00B91891" w:rsidRDefault="00B9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76" w:rsidRDefault="00490D7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76" w:rsidRDefault="00925832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490D76" w:rsidRDefault="00925832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490D76" w:rsidRDefault="0092583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490D76" w:rsidRDefault="00925832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76" w:rsidRDefault="00490D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91" w:rsidRDefault="00B91891">
      <w:pPr>
        <w:spacing w:after="0" w:line="240" w:lineRule="auto"/>
      </w:pPr>
      <w:r>
        <w:separator/>
      </w:r>
    </w:p>
  </w:footnote>
  <w:footnote w:type="continuationSeparator" w:id="0">
    <w:p w:rsidR="00B91891" w:rsidRDefault="00B9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76" w:rsidRDefault="00490D7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76" w:rsidRDefault="00925832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490D76" w:rsidRDefault="00925832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76" w:rsidRDefault="00490D7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áclav Votruba">
    <w15:presenceInfo w15:providerId="None" w15:userId="Václav Votrub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90D76"/>
    <w:rsid w:val="0005646C"/>
    <w:rsid w:val="000B0EA8"/>
    <w:rsid w:val="00490D76"/>
    <w:rsid w:val="00620318"/>
    <w:rsid w:val="00884B28"/>
    <w:rsid w:val="00925832"/>
    <w:rsid w:val="00B91891"/>
    <w:rsid w:val="00BF1220"/>
    <w:rsid w:val="00FC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D76"/>
  </w:style>
  <w:style w:type="paragraph" w:styleId="Nadpis1">
    <w:name w:val="heading 1"/>
    <w:basedOn w:val="Normln"/>
    <w:next w:val="Normln"/>
    <w:link w:val="Nadpis1Char"/>
    <w:uiPriority w:val="9"/>
    <w:qFormat/>
    <w:rsid w:val="00490D7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D76"/>
  </w:style>
  <w:style w:type="paragraph" w:styleId="Zpat">
    <w:name w:val="footer"/>
    <w:basedOn w:val="Normln"/>
    <w:link w:val="ZpatChar"/>
    <w:uiPriority w:val="99"/>
    <w:unhideWhenUsed/>
    <w:rsid w:val="00490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D76"/>
  </w:style>
  <w:style w:type="character" w:customStyle="1" w:styleId="Nadpis1Char">
    <w:name w:val="Nadpis 1 Char"/>
    <w:basedOn w:val="Standardnpsmoodstavce"/>
    <w:link w:val="Nadpis1"/>
    <w:uiPriority w:val="9"/>
    <w:rsid w:val="00490D7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90D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0D76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0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D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D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D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39135-1C5E-4B22-945B-40D4824F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8</cp:revision>
  <cp:lastPrinted>2019-01-17T10:21:00Z</cp:lastPrinted>
  <dcterms:created xsi:type="dcterms:W3CDTF">2019-02-11T09:09:00Z</dcterms:created>
  <dcterms:modified xsi:type="dcterms:W3CDTF">2019-03-11T08:38:00Z</dcterms:modified>
</cp:coreProperties>
</file>